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49BCD" w14:textId="77777777" w:rsidR="00AB0279" w:rsidRPr="00D548D4" w:rsidRDefault="00AB0279">
      <w:pPr>
        <w:widowControl w:val="0"/>
        <w:spacing w:line="120" w:lineRule="exact"/>
        <w:rPr>
          <w:rFonts w:ascii="Times New Roman" w:hAnsi="Times New Roman" w:cs="Times New Roman"/>
          <w:sz w:val="24"/>
          <w:szCs w:val="24"/>
        </w:rPr>
      </w:pPr>
      <w:bookmarkStart w:id="0" w:name="_GoBack"/>
      <w:bookmarkEnd w:id="0"/>
    </w:p>
    <w:p w14:paraId="51F49BCE" w14:textId="77777777" w:rsidR="00C03996" w:rsidRPr="00D548D4" w:rsidRDefault="00AB0279" w:rsidP="00C03996">
      <w:pPr>
        <w:widowControl w:val="0"/>
        <w:tabs>
          <w:tab w:val="left" w:pos="360"/>
        </w:tabs>
        <w:rPr>
          <w:rFonts w:ascii="Times New Roman" w:hAnsi="Times New Roman" w:cs="Times New Roman"/>
          <w:sz w:val="24"/>
          <w:szCs w:val="24"/>
        </w:rPr>
      </w:pPr>
      <w:r w:rsidRPr="00D548D4">
        <w:rPr>
          <w:rFonts w:ascii="Times New Roman" w:hAnsi="Times New Roman" w:cs="Times New Roman"/>
          <w:sz w:val="24"/>
          <w:szCs w:val="24"/>
        </w:rPr>
        <w:tab/>
      </w:r>
    </w:p>
    <w:p w14:paraId="51F49BCF" w14:textId="77777777" w:rsidR="00C03996" w:rsidRPr="00D548D4" w:rsidRDefault="00C03996" w:rsidP="00C03996">
      <w:pPr>
        <w:widowControl w:val="0"/>
        <w:tabs>
          <w:tab w:val="left" w:pos="360"/>
          <w:tab w:val="right" w:pos="10620"/>
        </w:tabs>
        <w:rPr>
          <w:rFonts w:ascii="Times New Roman" w:hAnsi="Times New Roman" w:cs="Times New Roman"/>
          <w:sz w:val="24"/>
          <w:szCs w:val="24"/>
        </w:rPr>
      </w:pPr>
      <w:r w:rsidRPr="00D548D4">
        <w:rPr>
          <w:rFonts w:ascii="Times New Roman" w:hAnsi="Times New Roman" w:cs="Times New Roman"/>
          <w:sz w:val="24"/>
          <w:szCs w:val="24"/>
        </w:rPr>
        <w:tab/>
      </w:r>
      <w:r w:rsidR="00452188">
        <w:rPr>
          <w:rFonts w:ascii="Times New Roman" w:hAnsi="Times New Roman" w:cs="Times New Roman"/>
          <w:noProof/>
          <w:sz w:val="24"/>
          <w:szCs w:val="24"/>
        </w:rPr>
        <w:drawing>
          <wp:inline distT="0" distB="0" distL="0" distR="0" wp14:anchorId="51F4A1E7" wp14:editId="51F4A1E8">
            <wp:extent cx="2181225" cy="72390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1F49BD0" w14:textId="77777777" w:rsidR="00AB0279" w:rsidRPr="00D548D4" w:rsidRDefault="00AB0279">
      <w:pPr>
        <w:widowControl w:val="0"/>
        <w:tabs>
          <w:tab w:val="left" w:pos="360"/>
        </w:tabs>
        <w:rPr>
          <w:rFonts w:ascii="Times New Roman" w:hAnsi="Times New Roman" w:cs="Times New Roman"/>
          <w:sz w:val="24"/>
          <w:szCs w:val="24"/>
        </w:rPr>
      </w:pPr>
    </w:p>
    <w:p w14:paraId="51F49BD1" w14:textId="77777777" w:rsidR="00AB0279" w:rsidRPr="00D548D4" w:rsidRDefault="00AB0279">
      <w:pPr>
        <w:widowControl w:val="0"/>
        <w:spacing w:line="437" w:lineRule="exact"/>
        <w:rPr>
          <w:rFonts w:ascii="Times New Roman" w:hAnsi="Times New Roman" w:cs="Times New Roman"/>
          <w:sz w:val="24"/>
          <w:szCs w:val="24"/>
        </w:rPr>
      </w:pPr>
    </w:p>
    <w:p w14:paraId="51F49BD2" w14:textId="77777777" w:rsidR="000C6180" w:rsidRDefault="000C6180" w:rsidP="00254E34">
      <w:pPr>
        <w:widowControl w:val="0"/>
        <w:tabs>
          <w:tab w:val="center" w:pos="5819"/>
        </w:tabs>
        <w:spacing w:line="240" w:lineRule="exact"/>
        <w:jc w:val="center"/>
        <w:rPr>
          <w:rFonts w:ascii="Times New Roman" w:hAnsi="Times New Roman" w:cs="Times New Roman"/>
          <w:b/>
          <w:bCs/>
          <w:color w:val="000000"/>
          <w:sz w:val="24"/>
          <w:szCs w:val="24"/>
        </w:rPr>
      </w:pPr>
    </w:p>
    <w:p w14:paraId="51F49BD3" w14:textId="77777777" w:rsidR="000C6180" w:rsidRDefault="000C6180" w:rsidP="00254E34">
      <w:pPr>
        <w:widowControl w:val="0"/>
        <w:tabs>
          <w:tab w:val="center" w:pos="5819"/>
        </w:tabs>
        <w:spacing w:line="240" w:lineRule="exact"/>
        <w:jc w:val="center"/>
        <w:rPr>
          <w:rFonts w:ascii="Times New Roman" w:hAnsi="Times New Roman" w:cs="Times New Roman"/>
          <w:b/>
          <w:bCs/>
          <w:color w:val="000000"/>
          <w:sz w:val="24"/>
          <w:szCs w:val="24"/>
        </w:rPr>
      </w:pPr>
    </w:p>
    <w:p w14:paraId="51F49BD4" w14:textId="77777777" w:rsidR="00AB0279" w:rsidRPr="00D548D4" w:rsidRDefault="008E7283" w:rsidP="00254E34">
      <w:pPr>
        <w:widowControl w:val="0"/>
        <w:tabs>
          <w:tab w:val="center" w:pos="5819"/>
        </w:tabs>
        <w:spacing w:line="240" w:lineRule="exact"/>
        <w:jc w:val="center"/>
        <w:rPr>
          <w:rFonts w:ascii="Times New Roman" w:hAnsi="Times New Roman" w:cs="Times New Roman"/>
          <w:b/>
          <w:bCs/>
          <w:color w:val="000000"/>
          <w:sz w:val="24"/>
          <w:szCs w:val="24"/>
        </w:rPr>
      </w:pPr>
      <w:r w:rsidRPr="00D548D4">
        <w:rPr>
          <w:rFonts w:ascii="Times New Roman" w:hAnsi="Times New Roman" w:cs="Times New Roman"/>
          <w:b/>
          <w:bCs/>
          <w:color w:val="000000"/>
          <w:sz w:val="24"/>
          <w:szCs w:val="24"/>
        </w:rPr>
        <w:t>Compliance</w:t>
      </w:r>
      <w:r w:rsidR="00AB0279" w:rsidRPr="00D548D4">
        <w:rPr>
          <w:rFonts w:ascii="Times New Roman" w:hAnsi="Times New Roman" w:cs="Times New Roman"/>
          <w:b/>
          <w:bCs/>
          <w:color w:val="000000"/>
          <w:sz w:val="24"/>
          <w:szCs w:val="24"/>
        </w:rPr>
        <w:t xml:space="preserve"> Questionnaire and</w:t>
      </w:r>
    </w:p>
    <w:p w14:paraId="51F49BD5" w14:textId="77777777" w:rsidR="00AB0279" w:rsidRPr="00D548D4" w:rsidRDefault="00AB0279" w:rsidP="00254E34">
      <w:pPr>
        <w:widowControl w:val="0"/>
        <w:spacing w:line="240" w:lineRule="exact"/>
        <w:jc w:val="center"/>
        <w:rPr>
          <w:rFonts w:ascii="Times New Roman" w:hAnsi="Times New Roman" w:cs="Times New Roman"/>
          <w:b/>
          <w:bCs/>
          <w:color w:val="000000"/>
          <w:sz w:val="24"/>
          <w:szCs w:val="24"/>
        </w:rPr>
      </w:pPr>
      <w:r w:rsidRPr="00D548D4">
        <w:rPr>
          <w:rFonts w:ascii="Times New Roman" w:hAnsi="Times New Roman" w:cs="Times New Roman"/>
          <w:b/>
          <w:bCs/>
          <w:color w:val="000000"/>
          <w:sz w:val="24"/>
          <w:szCs w:val="24"/>
        </w:rPr>
        <w:t>Reliability Standard Audit Worksheet</w:t>
      </w:r>
    </w:p>
    <w:p w14:paraId="51F49BD6" w14:textId="77777777" w:rsidR="00254E34" w:rsidRPr="00D548D4" w:rsidRDefault="00254E34" w:rsidP="00254E34">
      <w:pPr>
        <w:widowControl w:val="0"/>
        <w:jc w:val="center"/>
        <w:rPr>
          <w:rFonts w:ascii="Times New Roman" w:hAnsi="Times New Roman" w:cs="Times New Roman"/>
          <w:b/>
          <w:bCs/>
          <w:sz w:val="24"/>
          <w:szCs w:val="24"/>
        </w:rPr>
      </w:pPr>
    </w:p>
    <w:p w14:paraId="51F49BD7" w14:textId="77777777" w:rsidR="000C6180" w:rsidRDefault="000C6180" w:rsidP="008E7283">
      <w:pPr>
        <w:widowControl w:val="0"/>
        <w:jc w:val="center"/>
        <w:rPr>
          <w:rFonts w:ascii="Times New Roman" w:hAnsi="Times New Roman" w:cs="Times New Roman"/>
          <w:b/>
          <w:bCs/>
          <w:sz w:val="24"/>
          <w:szCs w:val="24"/>
        </w:rPr>
      </w:pPr>
    </w:p>
    <w:p w14:paraId="51F49BD8" w14:textId="77777777" w:rsidR="000C6180" w:rsidRDefault="000C6180" w:rsidP="008E7283">
      <w:pPr>
        <w:widowControl w:val="0"/>
        <w:jc w:val="center"/>
        <w:rPr>
          <w:rFonts w:ascii="Times New Roman" w:hAnsi="Times New Roman" w:cs="Times New Roman"/>
          <w:b/>
          <w:bCs/>
          <w:sz w:val="24"/>
          <w:szCs w:val="24"/>
        </w:rPr>
      </w:pPr>
    </w:p>
    <w:p w14:paraId="51F49BD9" w14:textId="77777777" w:rsidR="00AB0279" w:rsidRPr="00523BB0" w:rsidRDefault="00956BAC" w:rsidP="008E7283">
      <w:pPr>
        <w:widowControl w:val="0"/>
        <w:jc w:val="center"/>
        <w:rPr>
          <w:rFonts w:ascii="Times New Roman" w:hAnsi="Times New Roman" w:cs="Times New Roman"/>
          <w:sz w:val="32"/>
          <w:szCs w:val="32"/>
        </w:rPr>
      </w:pPr>
      <w:r w:rsidRPr="00523BB0">
        <w:rPr>
          <w:rFonts w:ascii="Times New Roman" w:hAnsi="Times New Roman" w:cs="Times New Roman"/>
          <w:b/>
          <w:bCs/>
          <w:sz w:val="32"/>
          <w:szCs w:val="32"/>
        </w:rPr>
        <w:t>TOP-</w:t>
      </w:r>
      <w:r w:rsidR="008E7283" w:rsidRPr="00523BB0">
        <w:rPr>
          <w:rFonts w:ascii="Times New Roman" w:hAnsi="Times New Roman" w:cs="Times New Roman"/>
          <w:b/>
          <w:bCs/>
          <w:sz w:val="32"/>
          <w:szCs w:val="32"/>
        </w:rPr>
        <w:t>002</w:t>
      </w:r>
      <w:r w:rsidRPr="00523BB0">
        <w:rPr>
          <w:rFonts w:ascii="Times New Roman" w:hAnsi="Times New Roman" w:cs="Times New Roman"/>
          <w:b/>
          <w:bCs/>
          <w:sz w:val="32"/>
          <w:szCs w:val="32"/>
        </w:rPr>
        <w:t>-</w:t>
      </w:r>
      <w:r w:rsidR="008E7283" w:rsidRPr="00523BB0">
        <w:rPr>
          <w:rFonts w:ascii="Times New Roman" w:hAnsi="Times New Roman" w:cs="Times New Roman"/>
          <w:b/>
          <w:bCs/>
          <w:sz w:val="32"/>
          <w:szCs w:val="32"/>
        </w:rPr>
        <w:t>2</w:t>
      </w:r>
      <w:r w:rsidR="00E66E06">
        <w:rPr>
          <w:rFonts w:ascii="Times New Roman" w:hAnsi="Times New Roman" w:cs="Times New Roman"/>
          <w:b/>
          <w:bCs/>
          <w:sz w:val="32"/>
          <w:szCs w:val="32"/>
        </w:rPr>
        <w:t>.1</w:t>
      </w:r>
      <w:r w:rsidR="00E602D1">
        <w:rPr>
          <w:rFonts w:ascii="Times New Roman" w:hAnsi="Times New Roman" w:cs="Times New Roman"/>
          <w:b/>
          <w:bCs/>
          <w:sz w:val="32"/>
          <w:szCs w:val="32"/>
        </w:rPr>
        <w:t>b</w:t>
      </w:r>
      <w:r w:rsidR="008E7283" w:rsidRPr="00523BB0">
        <w:rPr>
          <w:rFonts w:ascii="Times New Roman" w:hAnsi="Times New Roman" w:cs="Times New Roman"/>
          <w:b/>
          <w:bCs/>
          <w:sz w:val="32"/>
          <w:szCs w:val="32"/>
        </w:rPr>
        <w:t xml:space="preserve"> </w:t>
      </w:r>
      <w:r w:rsidRPr="00523BB0">
        <w:rPr>
          <w:rFonts w:ascii="Times New Roman" w:hAnsi="Times New Roman" w:cs="Times New Roman"/>
          <w:b/>
          <w:bCs/>
          <w:sz w:val="32"/>
          <w:szCs w:val="32"/>
        </w:rPr>
        <w:t>—</w:t>
      </w:r>
      <w:r w:rsidR="008E7283" w:rsidRPr="00523BB0">
        <w:rPr>
          <w:rFonts w:ascii="Times New Roman" w:hAnsi="Times New Roman" w:cs="Times New Roman"/>
          <w:b/>
          <w:bCs/>
          <w:sz w:val="32"/>
          <w:szCs w:val="32"/>
        </w:rPr>
        <w:t xml:space="preserve"> Normal Operations Planning</w:t>
      </w:r>
    </w:p>
    <w:p w14:paraId="51F49BDA" w14:textId="77777777" w:rsidR="008E7283" w:rsidRPr="00D548D4" w:rsidRDefault="008E7283" w:rsidP="008E7283">
      <w:pPr>
        <w:widowControl w:val="0"/>
        <w:jc w:val="center"/>
        <w:rPr>
          <w:rFonts w:ascii="Times New Roman" w:hAnsi="Times New Roman" w:cs="Times New Roman"/>
          <w:sz w:val="24"/>
          <w:szCs w:val="24"/>
        </w:rPr>
      </w:pPr>
    </w:p>
    <w:p w14:paraId="51F49BDB" w14:textId="77777777" w:rsidR="008E7283" w:rsidRPr="00D548D4" w:rsidRDefault="008E7283" w:rsidP="008E7283">
      <w:pPr>
        <w:widowControl w:val="0"/>
        <w:rPr>
          <w:rFonts w:ascii="Times New Roman" w:hAnsi="Times New Roman" w:cs="Times New Roman"/>
          <w:sz w:val="24"/>
          <w:szCs w:val="24"/>
        </w:rPr>
      </w:pPr>
    </w:p>
    <w:p w14:paraId="51F49BDC" w14:textId="77777777" w:rsidR="00AB0279" w:rsidRPr="00D548D4" w:rsidRDefault="00AB0279" w:rsidP="000C6180">
      <w:pPr>
        <w:widowControl w:val="0"/>
        <w:tabs>
          <w:tab w:val="left" w:pos="480"/>
        </w:tabs>
        <w:spacing w:line="480" w:lineRule="auto"/>
        <w:rPr>
          <w:rFonts w:ascii="Times New Roman" w:hAnsi="Times New Roman" w:cs="Times New Roman"/>
          <w:i/>
          <w:iCs/>
          <w:color w:val="000000"/>
          <w:sz w:val="24"/>
          <w:szCs w:val="24"/>
        </w:rPr>
      </w:pPr>
      <w:r w:rsidRPr="00D548D4">
        <w:rPr>
          <w:rFonts w:ascii="Times New Roman" w:hAnsi="Times New Roman" w:cs="Times New Roman"/>
          <w:sz w:val="24"/>
          <w:szCs w:val="24"/>
        </w:rPr>
        <w:tab/>
      </w:r>
      <w:r w:rsidRPr="00523BB0">
        <w:rPr>
          <w:rFonts w:ascii="Times New Roman" w:hAnsi="Times New Roman" w:cs="Times New Roman"/>
          <w:b/>
          <w:bCs/>
          <w:color w:val="264D74"/>
          <w:sz w:val="28"/>
          <w:szCs w:val="28"/>
        </w:rPr>
        <w:t>Registered Entity</w:t>
      </w:r>
      <w:r w:rsidRPr="00D548D4">
        <w:rPr>
          <w:rFonts w:ascii="Times New Roman" w:hAnsi="Times New Roman" w:cs="Times New Roman"/>
          <w:b/>
          <w:bCs/>
          <w:color w:val="264D74"/>
          <w:sz w:val="24"/>
          <w:szCs w:val="24"/>
        </w:rPr>
        <w:t>:</w:t>
      </w:r>
      <w:r w:rsidRPr="00D548D4">
        <w:rPr>
          <w:rFonts w:ascii="Times New Roman" w:hAnsi="Times New Roman" w:cs="Times New Roman"/>
          <w:b/>
          <w:bCs/>
          <w:color w:val="336699"/>
          <w:sz w:val="24"/>
          <w:szCs w:val="24"/>
        </w:rPr>
        <w:t xml:space="preserve"> </w:t>
      </w:r>
      <w:r w:rsidRPr="00D548D4">
        <w:rPr>
          <w:rFonts w:ascii="Times New Roman" w:hAnsi="Times New Roman" w:cs="Times New Roman"/>
          <w:i/>
          <w:iCs/>
          <w:color w:val="000000"/>
          <w:sz w:val="24"/>
          <w:szCs w:val="24"/>
        </w:rPr>
        <w:t xml:space="preserve">(Must be completed by the </w:t>
      </w:r>
      <w:r w:rsidR="00A8376A" w:rsidRPr="00D548D4">
        <w:rPr>
          <w:rFonts w:ascii="Times New Roman" w:hAnsi="Times New Roman" w:cs="Times New Roman"/>
          <w:i/>
          <w:iCs/>
          <w:color w:val="000000"/>
          <w:sz w:val="24"/>
          <w:szCs w:val="24"/>
        </w:rPr>
        <w:t>Compliance Enforcement Authority</w:t>
      </w:r>
      <w:r w:rsidRPr="00D548D4">
        <w:rPr>
          <w:rFonts w:ascii="Times New Roman" w:hAnsi="Times New Roman" w:cs="Times New Roman"/>
          <w:i/>
          <w:iCs/>
          <w:color w:val="000000"/>
          <w:sz w:val="24"/>
          <w:szCs w:val="24"/>
        </w:rPr>
        <w:t>)</w:t>
      </w:r>
    </w:p>
    <w:p w14:paraId="51F49BDD" w14:textId="77777777" w:rsidR="00AB0279" w:rsidRPr="00D548D4" w:rsidRDefault="00AB0279" w:rsidP="000C6180">
      <w:pPr>
        <w:widowControl w:val="0"/>
        <w:tabs>
          <w:tab w:val="left" w:pos="480"/>
        </w:tabs>
        <w:spacing w:line="480" w:lineRule="auto"/>
        <w:rPr>
          <w:rFonts w:ascii="Times New Roman" w:hAnsi="Times New Roman" w:cs="Times New Roman"/>
          <w:i/>
          <w:iCs/>
          <w:color w:val="000000"/>
          <w:sz w:val="24"/>
          <w:szCs w:val="24"/>
        </w:rPr>
      </w:pPr>
      <w:r w:rsidRPr="00D548D4">
        <w:rPr>
          <w:rFonts w:ascii="Times New Roman" w:hAnsi="Times New Roman" w:cs="Times New Roman"/>
          <w:sz w:val="24"/>
          <w:szCs w:val="24"/>
        </w:rPr>
        <w:tab/>
      </w:r>
      <w:r w:rsidRPr="00523BB0">
        <w:rPr>
          <w:rFonts w:ascii="Times New Roman" w:hAnsi="Times New Roman" w:cs="Times New Roman"/>
          <w:b/>
          <w:bCs/>
          <w:color w:val="264D74"/>
          <w:sz w:val="28"/>
          <w:szCs w:val="28"/>
        </w:rPr>
        <w:t>NCR Number</w:t>
      </w:r>
      <w:r w:rsidRPr="00D548D4">
        <w:rPr>
          <w:rFonts w:ascii="Times New Roman" w:hAnsi="Times New Roman" w:cs="Times New Roman"/>
          <w:b/>
          <w:bCs/>
          <w:color w:val="264D74"/>
          <w:sz w:val="24"/>
          <w:szCs w:val="24"/>
        </w:rPr>
        <w:t>:</w:t>
      </w:r>
      <w:r w:rsidRPr="00D548D4">
        <w:rPr>
          <w:rFonts w:ascii="Times New Roman" w:hAnsi="Times New Roman" w:cs="Times New Roman"/>
          <w:b/>
          <w:bCs/>
          <w:color w:val="336699"/>
          <w:sz w:val="24"/>
          <w:szCs w:val="24"/>
        </w:rPr>
        <w:t xml:space="preserve"> </w:t>
      </w:r>
      <w:r w:rsidRPr="00D548D4">
        <w:rPr>
          <w:rFonts w:ascii="Times New Roman" w:hAnsi="Times New Roman" w:cs="Times New Roman"/>
          <w:i/>
          <w:iCs/>
          <w:color w:val="000000"/>
          <w:sz w:val="24"/>
          <w:szCs w:val="24"/>
        </w:rPr>
        <w:t xml:space="preserve">(Must be completed by the </w:t>
      </w:r>
      <w:r w:rsidR="00A8376A" w:rsidRPr="00D548D4">
        <w:rPr>
          <w:rFonts w:ascii="Times New Roman" w:hAnsi="Times New Roman" w:cs="Times New Roman"/>
          <w:i/>
          <w:iCs/>
          <w:color w:val="000000"/>
          <w:sz w:val="24"/>
          <w:szCs w:val="24"/>
        </w:rPr>
        <w:t>Compliance Enforcement Authority</w:t>
      </w:r>
      <w:r w:rsidRPr="00D548D4">
        <w:rPr>
          <w:rFonts w:ascii="Times New Roman" w:hAnsi="Times New Roman" w:cs="Times New Roman"/>
          <w:i/>
          <w:iCs/>
          <w:color w:val="000000"/>
          <w:sz w:val="24"/>
          <w:szCs w:val="24"/>
        </w:rPr>
        <w:t>)</w:t>
      </w:r>
    </w:p>
    <w:p w14:paraId="51F49BDE" w14:textId="77777777" w:rsidR="00AB0279" w:rsidRPr="00D548D4" w:rsidRDefault="00AB0279" w:rsidP="000C6180">
      <w:pPr>
        <w:widowControl w:val="0"/>
        <w:tabs>
          <w:tab w:val="left" w:pos="480"/>
          <w:tab w:val="left" w:pos="3720"/>
        </w:tabs>
        <w:spacing w:line="480" w:lineRule="auto"/>
        <w:rPr>
          <w:rFonts w:ascii="Times New Roman" w:hAnsi="Times New Roman" w:cs="Times New Roman"/>
          <w:b/>
          <w:bCs/>
          <w:color w:val="000000"/>
          <w:sz w:val="24"/>
          <w:szCs w:val="24"/>
        </w:rPr>
      </w:pPr>
      <w:r w:rsidRPr="00D548D4">
        <w:rPr>
          <w:rFonts w:ascii="Times New Roman" w:hAnsi="Times New Roman" w:cs="Times New Roman"/>
          <w:sz w:val="24"/>
          <w:szCs w:val="24"/>
        </w:rPr>
        <w:tab/>
      </w:r>
      <w:r w:rsidRPr="00523BB0">
        <w:rPr>
          <w:rFonts w:ascii="Times New Roman" w:hAnsi="Times New Roman" w:cs="Times New Roman"/>
          <w:b/>
          <w:bCs/>
          <w:color w:val="264D74"/>
          <w:sz w:val="28"/>
          <w:szCs w:val="28"/>
        </w:rPr>
        <w:t>Applicable Function</w:t>
      </w:r>
      <w:r w:rsidRPr="00D548D4">
        <w:rPr>
          <w:rFonts w:ascii="Times New Roman" w:hAnsi="Times New Roman" w:cs="Times New Roman"/>
          <w:b/>
          <w:bCs/>
          <w:color w:val="264D74"/>
          <w:sz w:val="24"/>
          <w:szCs w:val="24"/>
        </w:rPr>
        <w:t>(s):</w:t>
      </w:r>
      <w:r w:rsidR="00E02333">
        <w:rPr>
          <w:rFonts w:ascii="Times New Roman" w:hAnsi="Times New Roman" w:cs="Times New Roman"/>
          <w:b/>
          <w:bCs/>
          <w:color w:val="264D74"/>
          <w:sz w:val="24"/>
          <w:szCs w:val="24"/>
        </w:rPr>
        <w:t xml:space="preserve"> </w:t>
      </w:r>
      <w:r w:rsidR="002644E1" w:rsidRPr="00D548D4">
        <w:rPr>
          <w:rFonts w:ascii="Times New Roman" w:hAnsi="Times New Roman" w:cs="Times New Roman"/>
          <w:b/>
          <w:bCs/>
          <w:color w:val="000000"/>
          <w:sz w:val="24"/>
          <w:szCs w:val="24"/>
        </w:rPr>
        <w:t xml:space="preserve">BA, </w:t>
      </w:r>
      <w:r w:rsidR="00D548D4">
        <w:rPr>
          <w:rFonts w:ascii="Times New Roman" w:hAnsi="Times New Roman" w:cs="Times New Roman"/>
          <w:b/>
          <w:bCs/>
          <w:color w:val="000000"/>
          <w:sz w:val="24"/>
          <w:szCs w:val="24"/>
        </w:rPr>
        <w:t xml:space="preserve">TOP, </w:t>
      </w:r>
      <w:r w:rsidR="002644E1" w:rsidRPr="00D548D4">
        <w:rPr>
          <w:rFonts w:ascii="Times New Roman" w:hAnsi="Times New Roman" w:cs="Times New Roman"/>
          <w:b/>
          <w:bCs/>
          <w:color w:val="000000"/>
          <w:sz w:val="24"/>
          <w:szCs w:val="24"/>
        </w:rPr>
        <w:t>GOP, LSE, TSP</w:t>
      </w:r>
    </w:p>
    <w:p w14:paraId="51F49BDF" w14:textId="77777777" w:rsidR="00341C63" w:rsidRDefault="00341C63" w:rsidP="000C6180">
      <w:pPr>
        <w:widowControl w:val="0"/>
        <w:tabs>
          <w:tab w:val="left" w:pos="90"/>
          <w:tab w:val="left" w:pos="720"/>
        </w:tabs>
        <w:spacing w:line="480" w:lineRule="auto"/>
        <w:ind w:left="450"/>
        <w:rPr>
          <w:b/>
          <w:bCs/>
          <w:color w:val="264D74"/>
          <w:sz w:val="24"/>
          <w:szCs w:val="24"/>
        </w:rPr>
      </w:pPr>
      <w:r w:rsidRPr="00523BB0">
        <w:rPr>
          <w:rFonts w:ascii="Times New Roman" w:hAnsi="Times New Roman" w:cs="Times New Roman"/>
          <w:b/>
          <w:color w:val="17365D"/>
          <w:sz w:val="28"/>
          <w:szCs w:val="28"/>
        </w:rPr>
        <w:t>Auditors</w:t>
      </w:r>
      <w:r>
        <w:rPr>
          <w:rFonts w:ascii="Times New Roman" w:hAnsi="Times New Roman" w:cs="Times New Roman"/>
          <w:b/>
          <w:color w:val="17365D"/>
          <w:sz w:val="24"/>
          <w:szCs w:val="24"/>
        </w:rPr>
        <w:t>:</w:t>
      </w:r>
      <w:r>
        <w:rPr>
          <w:rFonts w:ascii="Times New Roman" w:hAnsi="Times New Roman" w:cs="Times New Roman"/>
          <w:b/>
          <w:sz w:val="24"/>
          <w:szCs w:val="24"/>
        </w:rPr>
        <w:tab/>
      </w:r>
    </w:p>
    <w:p w14:paraId="51F49BE0" w14:textId="77777777" w:rsidR="005E60FE" w:rsidRPr="00D548D4" w:rsidRDefault="005E60FE" w:rsidP="005E60FE">
      <w:pPr>
        <w:widowControl w:val="0"/>
        <w:tabs>
          <w:tab w:val="left" w:pos="120"/>
        </w:tabs>
        <w:spacing w:line="331" w:lineRule="exact"/>
        <w:ind w:left="540"/>
        <w:rPr>
          <w:rFonts w:ascii="Times New Roman" w:hAnsi="Times New Roman" w:cs="Times New Roman"/>
          <w:b/>
          <w:bCs/>
          <w:color w:val="000000"/>
          <w:sz w:val="24"/>
          <w:szCs w:val="24"/>
        </w:rPr>
      </w:pPr>
    </w:p>
    <w:p w14:paraId="51F49BE1" w14:textId="77777777" w:rsidR="005E60FE" w:rsidRPr="00D548D4" w:rsidRDefault="005E60FE" w:rsidP="005E60FE">
      <w:pPr>
        <w:widowControl w:val="0"/>
        <w:tabs>
          <w:tab w:val="left" w:pos="120"/>
        </w:tabs>
        <w:spacing w:line="331" w:lineRule="exact"/>
        <w:ind w:left="540"/>
        <w:rPr>
          <w:rFonts w:ascii="Times New Roman" w:hAnsi="Times New Roman" w:cs="Times New Roman"/>
          <w:b/>
          <w:bCs/>
          <w:color w:val="000000"/>
          <w:sz w:val="24"/>
          <w:szCs w:val="24"/>
        </w:rPr>
      </w:pPr>
    </w:p>
    <w:p w14:paraId="51F49BE2" w14:textId="77777777" w:rsidR="00AB0279" w:rsidRPr="00D548D4" w:rsidRDefault="00AB0279">
      <w:pPr>
        <w:widowControl w:val="0"/>
        <w:spacing w:line="1469" w:lineRule="exact"/>
        <w:rPr>
          <w:rFonts w:ascii="Times New Roman" w:hAnsi="Times New Roman" w:cs="Times New Roman"/>
          <w:sz w:val="24"/>
          <w:szCs w:val="24"/>
        </w:rPr>
      </w:pPr>
    </w:p>
    <w:p w14:paraId="51F49BE3" w14:textId="77777777" w:rsidR="00AB0279" w:rsidRPr="00D548D4" w:rsidRDefault="00AB0279" w:rsidP="005E60FE">
      <w:pPr>
        <w:widowControl w:val="0"/>
        <w:tabs>
          <w:tab w:val="left" w:pos="540"/>
        </w:tabs>
        <w:spacing w:line="284" w:lineRule="exact"/>
        <w:ind w:left="540"/>
        <w:rPr>
          <w:rFonts w:ascii="Times New Roman" w:hAnsi="Times New Roman" w:cs="Times New Roman"/>
          <w:sz w:val="24"/>
          <w:szCs w:val="24"/>
        </w:rPr>
      </w:pPr>
      <w:r w:rsidRPr="00D548D4">
        <w:rPr>
          <w:rFonts w:ascii="Times New Roman" w:hAnsi="Times New Roman" w:cs="Times New Roman"/>
          <w:sz w:val="24"/>
          <w:szCs w:val="24"/>
        </w:rPr>
        <w:tab/>
      </w:r>
    </w:p>
    <w:p w14:paraId="51F49BE4" w14:textId="77777777" w:rsidR="00AB0279" w:rsidRPr="00D548D4" w:rsidRDefault="00AB0279">
      <w:pPr>
        <w:widowControl w:val="0"/>
        <w:spacing w:line="120" w:lineRule="exact"/>
        <w:rPr>
          <w:rFonts w:ascii="Times New Roman" w:hAnsi="Times New Roman" w:cs="Times New Roman"/>
          <w:sz w:val="24"/>
          <w:szCs w:val="24"/>
        </w:rPr>
      </w:pPr>
    </w:p>
    <w:p w14:paraId="51F49BE5" w14:textId="77777777" w:rsidR="00AB0279" w:rsidRPr="00D548D4" w:rsidRDefault="00AB0279">
      <w:pPr>
        <w:widowControl w:val="0"/>
        <w:spacing w:line="40" w:lineRule="exact"/>
        <w:rPr>
          <w:rFonts w:ascii="Times New Roman" w:hAnsi="Times New Roman" w:cs="Times New Roman"/>
          <w:sz w:val="24"/>
          <w:szCs w:val="24"/>
        </w:rPr>
      </w:pPr>
      <w:r w:rsidRPr="00D548D4">
        <w:rPr>
          <w:rFonts w:ascii="Times New Roman" w:hAnsi="Times New Roman" w:cs="Times New Roman"/>
          <w:sz w:val="24"/>
          <w:szCs w:val="24"/>
        </w:rPr>
        <w:br w:type="page"/>
      </w:r>
    </w:p>
    <w:p w14:paraId="51F49BE7" w14:textId="77777777" w:rsidR="008E7283" w:rsidRPr="00523BB0" w:rsidRDefault="008E7283" w:rsidP="008E7283">
      <w:pPr>
        <w:widowControl w:val="0"/>
        <w:tabs>
          <w:tab w:val="left" w:pos="120"/>
        </w:tabs>
        <w:spacing w:line="331" w:lineRule="exact"/>
        <w:rPr>
          <w:rFonts w:ascii="Times New Roman" w:hAnsi="Times New Roman" w:cs="Times New Roman"/>
          <w:b/>
          <w:bCs/>
          <w:color w:val="003366"/>
          <w:sz w:val="28"/>
          <w:szCs w:val="28"/>
        </w:rPr>
      </w:pPr>
      <w:r w:rsidRPr="00523BB0">
        <w:rPr>
          <w:rFonts w:ascii="Times New Roman" w:hAnsi="Times New Roman" w:cs="Times New Roman"/>
          <w:b/>
          <w:bCs/>
          <w:color w:val="003366"/>
          <w:sz w:val="28"/>
          <w:szCs w:val="28"/>
        </w:rPr>
        <w:lastRenderedPageBreak/>
        <w:t>Disclaimer</w:t>
      </w:r>
    </w:p>
    <w:p w14:paraId="51F49BE8" w14:textId="77777777" w:rsidR="008E7283" w:rsidRPr="00D548D4" w:rsidRDefault="008E7283" w:rsidP="008E7283">
      <w:pPr>
        <w:widowControl w:val="0"/>
        <w:tabs>
          <w:tab w:val="left" w:pos="120"/>
        </w:tabs>
        <w:spacing w:line="284" w:lineRule="exact"/>
        <w:rPr>
          <w:rFonts w:ascii="Times New Roman" w:hAnsi="Times New Roman" w:cs="Times New Roman"/>
          <w:sz w:val="24"/>
          <w:szCs w:val="24"/>
        </w:rPr>
      </w:pPr>
      <w:r w:rsidRPr="00D548D4">
        <w:rPr>
          <w:rFonts w:ascii="Times New Roman" w:hAnsi="Times New Roman" w:cs="Times New Roman"/>
          <w:sz w:val="24"/>
          <w:szCs w:val="24"/>
        </w:rPr>
        <w:tab/>
      </w:r>
    </w:p>
    <w:p w14:paraId="51F49BE9" w14:textId="0BF0F68F" w:rsidR="00D548D4" w:rsidRPr="0020533B" w:rsidRDefault="008E7283" w:rsidP="00D548D4">
      <w:pPr>
        <w:rPr>
          <w:rFonts w:ascii="Times New Roman" w:hAnsi="Times New Roman" w:cs="Times New Roman"/>
          <w:color w:val="000000"/>
          <w:sz w:val="24"/>
          <w:szCs w:val="24"/>
        </w:rPr>
      </w:pPr>
      <w:r w:rsidRPr="00D548D4">
        <w:rPr>
          <w:rFonts w:ascii="Times New Roman" w:hAnsi="Times New Roman" w:cs="Times New Roman"/>
          <w:sz w:val="24"/>
          <w:szCs w:val="24"/>
        </w:rPr>
        <w:tab/>
      </w:r>
      <w:r w:rsidR="00D548D4" w:rsidRPr="0020533B">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D548D4" w:rsidRPr="0020533B">
        <w:rPr>
          <w:rFonts w:ascii="Times New Roman" w:hAnsi="Times New Roman" w:cs="Times New Roman"/>
          <w:sz w:val="24"/>
          <w:szCs w:val="24"/>
        </w:rPr>
        <w:t xml:space="preserve"> of the Reliability Standard, this document </w:t>
      </w:r>
      <w:r w:rsidR="00D548D4" w:rsidRPr="0020533B">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1F49BEA" w14:textId="77777777" w:rsidR="00D548D4" w:rsidRPr="0020533B" w:rsidRDefault="00D548D4" w:rsidP="00D548D4">
      <w:pPr>
        <w:rPr>
          <w:rFonts w:ascii="Times New Roman" w:hAnsi="Times New Roman" w:cs="Times New Roman"/>
          <w:color w:val="000000"/>
          <w:sz w:val="24"/>
          <w:szCs w:val="24"/>
        </w:rPr>
      </w:pPr>
    </w:p>
    <w:p w14:paraId="51F49BEB" w14:textId="77777777" w:rsidR="004118C3" w:rsidRPr="00D548D4" w:rsidRDefault="00D548D4" w:rsidP="00D548D4">
      <w:pPr>
        <w:rPr>
          <w:rFonts w:ascii="Times New Roman" w:hAnsi="Times New Roman" w:cs="Times New Roman"/>
          <w:sz w:val="24"/>
          <w:szCs w:val="24"/>
        </w:rPr>
      </w:pPr>
      <w:r w:rsidRPr="0020533B">
        <w:rPr>
          <w:rFonts w:ascii="Times New Roman" w:hAnsi="Times New Roman" w:cs="Times New Roman"/>
          <w:color w:val="000000"/>
          <w:sz w:val="24"/>
          <w:szCs w:val="24"/>
        </w:rPr>
        <w:t>The NERC RSAW language contained within this document provides a non</w:t>
      </w:r>
      <w:r w:rsidRPr="0020533B">
        <w:rPr>
          <w:rFonts w:ascii="Times New Roman" w:hAnsi="Times New Roman" w:cs="Times New Roman"/>
          <w:color w:val="000000"/>
          <w:sz w:val="24"/>
          <w:szCs w:val="24"/>
        </w:rPr>
        <w:noBreakHyphen/>
        <w:t>exclusive list, for informational purposes</w:t>
      </w:r>
      <w:r w:rsidRPr="0020533B">
        <w:rPr>
          <w:rFonts w:ascii="Times New Roman" w:hAnsi="Times New Roman" w:cs="Times New Roman"/>
          <w:sz w:val="24"/>
          <w:szCs w:val="24"/>
        </w:rPr>
        <w:t xml:space="preserve"> </w:t>
      </w:r>
      <w:r w:rsidRPr="0020533B">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20533B">
        <w:rPr>
          <w:rFonts w:ascii="Times New Roman" w:hAnsi="Times New Roman" w:cs="Times New Roman"/>
          <w:sz w:val="24"/>
          <w:szCs w:val="24"/>
        </w:rPr>
        <w:t xml:space="preserve"> </w:t>
      </w:r>
      <w:r w:rsidRPr="0020533B">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r w:rsidR="004118C3" w:rsidRPr="00D548D4">
        <w:rPr>
          <w:rFonts w:ascii="Times New Roman" w:hAnsi="Times New Roman" w:cs="Times New Roman"/>
          <w:color w:val="000000"/>
          <w:sz w:val="24"/>
          <w:szCs w:val="24"/>
        </w:rPr>
        <w:t xml:space="preserve">    </w:t>
      </w:r>
    </w:p>
    <w:p w14:paraId="51F49BEC" w14:textId="77777777" w:rsidR="008E7283" w:rsidRPr="00D548D4" w:rsidRDefault="008E7283" w:rsidP="008E7283">
      <w:pPr>
        <w:widowControl w:val="0"/>
        <w:spacing w:line="40" w:lineRule="exact"/>
        <w:rPr>
          <w:rFonts w:ascii="Times New Roman" w:hAnsi="Times New Roman" w:cs="Times New Roman"/>
          <w:sz w:val="24"/>
          <w:szCs w:val="24"/>
        </w:rPr>
      </w:pPr>
    </w:p>
    <w:p w14:paraId="51F49BED" w14:textId="77777777" w:rsidR="008E7283" w:rsidRPr="00D548D4" w:rsidRDefault="008E7283" w:rsidP="008E7283">
      <w:pPr>
        <w:widowControl w:val="0"/>
        <w:tabs>
          <w:tab w:val="left" w:pos="360"/>
        </w:tabs>
        <w:spacing w:line="124" w:lineRule="exact"/>
        <w:rPr>
          <w:rFonts w:ascii="Times New Roman" w:hAnsi="Times New Roman" w:cs="Times New Roman"/>
          <w:sz w:val="24"/>
          <w:szCs w:val="24"/>
        </w:rPr>
      </w:pPr>
      <w:r w:rsidRPr="00D548D4">
        <w:rPr>
          <w:rFonts w:ascii="Times New Roman" w:hAnsi="Times New Roman" w:cs="Times New Roman"/>
          <w:sz w:val="24"/>
          <w:szCs w:val="24"/>
        </w:rPr>
        <w:tab/>
      </w:r>
    </w:p>
    <w:p w14:paraId="51F49BEE" w14:textId="77777777" w:rsidR="008E7283" w:rsidRPr="00D548D4" w:rsidRDefault="008E7283" w:rsidP="008E7283">
      <w:pPr>
        <w:widowControl w:val="0"/>
        <w:tabs>
          <w:tab w:val="left" w:pos="60"/>
        </w:tabs>
        <w:spacing w:line="294" w:lineRule="exact"/>
        <w:rPr>
          <w:rFonts w:ascii="Times New Roman" w:hAnsi="Times New Roman" w:cs="Times New Roman"/>
          <w:sz w:val="24"/>
          <w:szCs w:val="24"/>
        </w:rPr>
      </w:pPr>
    </w:p>
    <w:p w14:paraId="51F49BEF" w14:textId="77777777" w:rsidR="008E7283" w:rsidRPr="00D548D4" w:rsidRDefault="008E7283" w:rsidP="008E7283">
      <w:pPr>
        <w:widowControl w:val="0"/>
        <w:tabs>
          <w:tab w:val="left" w:pos="60"/>
        </w:tabs>
        <w:spacing w:line="294" w:lineRule="exact"/>
        <w:rPr>
          <w:rFonts w:ascii="Times New Roman" w:hAnsi="Times New Roman" w:cs="Times New Roman"/>
          <w:b/>
          <w:bCs/>
          <w:color w:val="264D74"/>
          <w:sz w:val="24"/>
          <w:szCs w:val="24"/>
        </w:rPr>
      </w:pPr>
    </w:p>
    <w:p w14:paraId="51F49BF0" w14:textId="77777777" w:rsidR="00AB0279" w:rsidRPr="00D548D4" w:rsidRDefault="00AB0279" w:rsidP="008E7283">
      <w:pPr>
        <w:widowControl w:val="0"/>
        <w:tabs>
          <w:tab w:val="left" w:pos="120"/>
        </w:tabs>
        <w:spacing w:line="331" w:lineRule="exact"/>
        <w:rPr>
          <w:rFonts w:ascii="Times New Roman" w:hAnsi="Times New Roman" w:cs="Times New Roman"/>
          <w:sz w:val="24"/>
          <w:szCs w:val="24"/>
        </w:rPr>
      </w:pPr>
    </w:p>
    <w:p w14:paraId="51F49BF1" w14:textId="77777777" w:rsidR="00341C63" w:rsidRPr="00523BB0" w:rsidRDefault="00AB0279" w:rsidP="00AE2BD6">
      <w:pPr>
        <w:pStyle w:val="Heading1"/>
        <w:rPr>
          <w:sz w:val="48"/>
          <w:szCs w:val="48"/>
        </w:rPr>
      </w:pPr>
      <w:r w:rsidRPr="00D548D4">
        <w:br w:type="page"/>
      </w:r>
      <w:r w:rsidR="00341C63" w:rsidRPr="00523BB0">
        <w:rPr>
          <w:sz w:val="48"/>
          <w:szCs w:val="48"/>
        </w:rPr>
        <w:lastRenderedPageBreak/>
        <w:t>Subject Matter Experts</w:t>
      </w:r>
    </w:p>
    <w:p w14:paraId="51F49BF2" w14:textId="77777777" w:rsidR="000C6180" w:rsidRDefault="000C6180" w:rsidP="00341C63">
      <w:pPr>
        <w:widowControl w:val="0"/>
        <w:rPr>
          <w:rFonts w:ascii="Times New Roman" w:hAnsi="Times New Roman" w:cs="Times New Roman"/>
          <w:color w:val="000000"/>
          <w:sz w:val="24"/>
          <w:szCs w:val="24"/>
        </w:rPr>
      </w:pPr>
    </w:p>
    <w:p w14:paraId="51F49BF3" w14:textId="77777777" w:rsidR="00341C63" w:rsidRPr="00D548D4" w:rsidRDefault="00341C63" w:rsidP="00341C63">
      <w:pPr>
        <w:widowControl w:val="0"/>
        <w:rPr>
          <w:rFonts w:ascii="Times New Roman" w:hAnsi="Times New Roman" w:cs="Times New Roman"/>
          <w:color w:val="000000"/>
          <w:sz w:val="24"/>
          <w:szCs w:val="24"/>
        </w:rPr>
      </w:pPr>
      <w:r w:rsidRPr="00D548D4">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14:paraId="51F49BF4" w14:textId="77777777" w:rsidR="00341C63" w:rsidRPr="00D548D4" w:rsidRDefault="00341C63" w:rsidP="00341C63">
      <w:pPr>
        <w:widowControl w:val="0"/>
        <w:spacing w:line="244" w:lineRule="exact"/>
        <w:rPr>
          <w:rFonts w:ascii="Times New Roman" w:hAnsi="Times New Roman" w:cs="Times New Roman"/>
          <w:sz w:val="24"/>
          <w:szCs w:val="24"/>
        </w:rPr>
      </w:pPr>
    </w:p>
    <w:p w14:paraId="51F49BF5" w14:textId="77777777" w:rsidR="00341C63" w:rsidRPr="00D548D4" w:rsidRDefault="00341C63" w:rsidP="00341C63">
      <w:pPr>
        <w:widowControl w:val="0"/>
        <w:spacing w:line="120" w:lineRule="exact"/>
        <w:rPr>
          <w:rFonts w:ascii="Times New Roman" w:hAnsi="Times New Roman" w:cs="Times New Roman"/>
          <w:sz w:val="24"/>
          <w:szCs w:val="24"/>
        </w:rPr>
      </w:pPr>
    </w:p>
    <w:p w14:paraId="51F49BF6" w14:textId="77777777" w:rsidR="00341C63" w:rsidRPr="00D548D4" w:rsidRDefault="00341C63" w:rsidP="00341C63">
      <w:pPr>
        <w:widowControl w:val="0"/>
        <w:spacing w:line="294" w:lineRule="exact"/>
        <w:rPr>
          <w:rFonts w:ascii="Times New Roman" w:hAnsi="Times New Roman" w:cs="Times New Roman"/>
          <w:b/>
          <w:bCs/>
          <w:i/>
          <w:iCs/>
          <w:color w:val="000000"/>
          <w:sz w:val="24"/>
          <w:szCs w:val="24"/>
        </w:rPr>
      </w:pPr>
      <w:r w:rsidRPr="00D548D4">
        <w:rPr>
          <w:rFonts w:ascii="Times New Roman" w:hAnsi="Times New Roman" w:cs="Times New Roman"/>
          <w:b/>
          <w:bCs/>
          <w:color w:val="264D74"/>
          <w:sz w:val="24"/>
          <w:szCs w:val="24"/>
        </w:rPr>
        <w:t xml:space="preserve">Response: </w:t>
      </w:r>
      <w:r w:rsidRPr="00D548D4">
        <w:rPr>
          <w:rFonts w:ascii="Times New Roman" w:hAnsi="Times New Roman" w:cs="Times New Roman"/>
          <w:b/>
          <w:bCs/>
          <w:i/>
          <w:iCs/>
          <w:color w:val="000000"/>
          <w:sz w:val="24"/>
          <w:szCs w:val="24"/>
        </w:rPr>
        <w:t>(Registered Entity Response Required)</w:t>
      </w:r>
    </w:p>
    <w:p w14:paraId="51F49BF7" w14:textId="77777777" w:rsidR="00341C63" w:rsidRPr="00D548D4" w:rsidRDefault="00341C63" w:rsidP="00341C63">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341C63" w:rsidRPr="00D548D4" w14:paraId="51F49BFC" w14:textId="77777777" w:rsidTr="00341C63">
        <w:tc>
          <w:tcPr>
            <w:tcW w:w="3528" w:type="dxa"/>
            <w:tcBorders>
              <w:top w:val="single" w:sz="8" w:space="0" w:color="4F81BD"/>
              <w:left w:val="nil"/>
              <w:bottom w:val="single" w:sz="8" w:space="0" w:color="4F81BD"/>
              <w:right w:val="nil"/>
            </w:tcBorders>
          </w:tcPr>
          <w:p w14:paraId="51F49BF8" w14:textId="77777777" w:rsidR="00341C63" w:rsidRPr="00D548D4" w:rsidRDefault="00341C63" w:rsidP="003A32A7">
            <w:pPr>
              <w:widowControl w:val="0"/>
              <w:spacing w:line="468" w:lineRule="exact"/>
              <w:rPr>
                <w:rFonts w:ascii="Times New Roman" w:hAnsi="Times New Roman" w:cs="Times New Roman"/>
                <w:b/>
                <w:bCs/>
                <w:sz w:val="24"/>
                <w:szCs w:val="24"/>
              </w:rPr>
            </w:pPr>
            <w:r w:rsidRPr="00D548D4">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14:paraId="51F49BF9" w14:textId="77777777" w:rsidR="00341C63" w:rsidRPr="00D548D4" w:rsidRDefault="00341C63" w:rsidP="003A32A7">
            <w:pPr>
              <w:widowControl w:val="0"/>
              <w:spacing w:line="468" w:lineRule="exact"/>
              <w:rPr>
                <w:rFonts w:ascii="Times New Roman" w:hAnsi="Times New Roman" w:cs="Times New Roman"/>
                <w:b/>
                <w:bCs/>
                <w:sz w:val="24"/>
                <w:szCs w:val="24"/>
              </w:rPr>
            </w:pPr>
            <w:r w:rsidRPr="00D548D4">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14:paraId="51F49BFA" w14:textId="77777777" w:rsidR="00341C63" w:rsidRPr="00D548D4" w:rsidRDefault="00341C63" w:rsidP="003A32A7">
            <w:pPr>
              <w:widowControl w:val="0"/>
              <w:spacing w:line="468" w:lineRule="exact"/>
              <w:rPr>
                <w:rFonts w:ascii="Times New Roman" w:hAnsi="Times New Roman" w:cs="Times New Roman"/>
                <w:b/>
                <w:bCs/>
                <w:sz w:val="24"/>
                <w:szCs w:val="24"/>
              </w:rPr>
            </w:pPr>
            <w:r w:rsidRPr="00D548D4">
              <w:rPr>
                <w:rFonts w:ascii="Times New Roman" w:hAnsi="Times New Roman" w:cs="Times New Roman"/>
                <w:b/>
                <w:bCs/>
                <w:sz w:val="24"/>
                <w:szCs w:val="24"/>
              </w:rPr>
              <w:t>Organization</w:t>
            </w:r>
          </w:p>
        </w:tc>
        <w:tc>
          <w:tcPr>
            <w:tcW w:w="1563" w:type="dxa"/>
            <w:tcBorders>
              <w:top w:val="single" w:sz="8" w:space="0" w:color="4F81BD"/>
              <w:left w:val="nil"/>
              <w:bottom w:val="single" w:sz="8" w:space="0" w:color="4F81BD"/>
              <w:right w:val="nil"/>
            </w:tcBorders>
          </w:tcPr>
          <w:p w14:paraId="51F49BFB" w14:textId="77777777" w:rsidR="00341C63" w:rsidRPr="00D548D4" w:rsidRDefault="00341C63" w:rsidP="003A32A7">
            <w:pPr>
              <w:widowControl w:val="0"/>
              <w:spacing w:line="468" w:lineRule="exact"/>
              <w:rPr>
                <w:rFonts w:ascii="Times New Roman" w:hAnsi="Times New Roman" w:cs="Times New Roman"/>
                <w:b/>
                <w:bCs/>
                <w:sz w:val="24"/>
                <w:szCs w:val="24"/>
              </w:rPr>
            </w:pPr>
            <w:r w:rsidRPr="00D548D4">
              <w:rPr>
                <w:rFonts w:ascii="Times New Roman" w:hAnsi="Times New Roman" w:cs="Times New Roman"/>
                <w:b/>
                <w:bCs/>
                <w:sz w:val="24"/>
                <w:szCs w:val="24"/>
              </w:rPr>
              <w:t>Requirement</w:t>
            </w:r>
          </w:p>
        </w:tc>
      </w:tr>
      <w:tr w:rsidR="00341C63" w:rsidRPr="00D548D4" w14:paraId="51F49C01" w14:textId="77777777" w:rsidTr="00341C63">
        <w:tc>
          <w:tcPr>
            <w:tcW w:w="3528" w:type="dxa"/>
            <w:tcBorders>
              <w:top w:val="nil"/>
              <w:left w:val="nil"/>
              <w:bottom w:val="nil"/>
              <w:right w:val="nil"/>
            </w:tcBorders>
            <w:shd w:val="clear" w:color="auto" w:fill="D3DFEE"/>
          </w:tcPr>
          <w:p w14:paraId="51F49BFD" w14:textId="77777777" w:rsidR="00341C63" w:rsidRPr="00D548D4" w:rsidRDefault="00341C63" w:rsidP="003A32A7">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14:paraId="51F49BFE" w14:textId="77777777" w:rsidR="00341C63" w:rsidRPr="00D548D4" w:rsidRDefault="00341C63" w:rsidP="003A32A7">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14:paraId="51F49BFF" w14:textId="77777777" w:rsidR="00341C63" w:rsidRPr="00D548D4" w:rsidRDefault="00341C63" w:rsidP="003A32A7">
            <w:pPr>
              <w:widowControl w:val="0"/>
              <w:spacing w:line="468" w:lineRule="exact"/>
              <w:rPr>
                <w:rFonts w:ascii="Times New Roman" w:hAnsi="Times New Roman" w:cs="Times New Roman"/>
                <w:sz w:val="24"/>
                <w:szCs w:val="24"/>
              </w:rPr>
            </w:pPr>
          </w:p>
        </w:tc>
        <w:tc>
          <w:tcPr>
            <w:tcW w:w="1563" w:type="dxa"/>
            <w:tcBorders>
              <w:top w:val="nil"/>
              <w:left w:val="nil"/>
              <w:bottom w:val="nil"/>
              <w:right w:val="nil"/>
            </w:tcBorders>
            <w:shd w:val="clear" w:color="auto" w:fill="D3DFEE"/>
          </w:tcPr>
          <w:p w14:paraId="51F49C00" w14:textId="77777777" w:rsidR="00341C63" w:rsidRPr="00D548D4" w:rsidRDefault="00341C63" w:rsidP="003A32A7">
            <w:pPr>
              <w:widowControl w:val="0"/>
              <w:spacing w:line="468" w:lineRule="exact"/>
              <w:rPr>
                <w:rFonts w:ascii="Times New Roman" w:hAnsi="Times New Roman" w:cs="Times New Roman"/>
                <w:sz w:val="24"/>
                <w:szCs w:val="24"/>
              </w:rPr>
            </w:pPr>
          </w:p>
        </w:tc>
      </w:tr>
      <w:tr w:rsidR="00341C63" w:rsidRPr="00D548D4" w14:paraId="51F49C06" w14:textId="77777777" w:rsidTr="00341C63">
        <w:tc>
          <w:tcPr>
            <w:tcW w:w="3528" w:type="dxa"/>
            <w:tcBorders>
              <w:top w:val="nil"/>
              <w:left w:val="nil"/>
              <w:bottom w:val="nil"/>
              <w:right w:val="nil"/>
            </w:tcBorders>
          </w:tcPr>
          <w:p w14:paraId="51F49C02" w14:textId="77777777" w:rsidR="00341C63" w:rsidRPr="00D548D4" w:rsidRDefault="00341C63" w:rsidP="003A32A7">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14:paraId="51F49C03" w14:textId="77777777" w:rsidR="00341C63" w:rsidRPr="00D548D4" w:rsidRDefault="00341C63" w:rsidP="003A32A7">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14:paraId="51F49C04" w14:textId="77777777" w:rsidR="00341C63" w:rsidRPr="00D548D4" w:rsidRDefault="00341C63" w:rsidP="003A32A7">
            <w:pPr>
              <w:widowControl w:val="0"/>
              <w:spacing w:line="468" w:lineRule="exact"/>
              <w:rPr>
                <w:rFonts w:ascii="Times New Roman" w:hAnsi="Times New Roman" w:cs="Times New Roman"/>
                <w:sz w:val="24"/>
                <w:szCs w:val="24"/>
              </w:rPr>
            </w:pPr>
          </w:p>
        </w:tc>
        <w:tc>
          <w:tcPr>
            <w:tcW w:w="1563" w:type="dxa"/>
            <w:tcBorders>
              <w:top w:val="nil"/>
              <w:left w:val="nil"/>
              <w:bottom w:val="nil"/>
              <w:right w:val="nil"/>
            </w:tcBorders>
          </w:tcPr>
          <w:p w14:paraId="51F49C05" w14:textId="77777777" w:rsidR="00341C63" w:rsidRPr="00D548D4" w:rsidRDefault="00341C63" w:rsidP="003A32A7">
            <w:pPr>
              <w:widowControl w:val="0"/>
              <w:spacing w:line="468" w:lineRule="exact"/>
              <w:rPr>
                <w:rFonts w:ascii="Times New Roman" w:hAnsi="Times New Roman" w:cs="Times New Roman"/>
                <w:sz w:val="24"/>
                <w:szCs w:val="24"/>
              </w:rPr>
            </w:pPr>
          </w:p>
        </w:tc>
      </w:tr>
      <w:tr w:rsidR="00341C63" w:rsidRPr="00D548D4" w14:paraId="51F49C0B" w14:textId="77777777" w:rsidTr="00FF2B1F">
        <w:tc>
          <w:tcPr>
            <w:tcW w:w="3528" w:type="dxa"/>
            <w:tcBorders>
              <w:top w:val="nil"/>
              <w:left w:val="nil"/>
              <w:bottom w:val="nil"/>
              <w:right w:val="nil"/>
            </w:tcBorders>
            <w:shd w:val="clear" w:color="auto" w:fill="D3DFEE"/>
          </w:tcPr>
          <w:p w14:paraId="51F49C07" w14:textId="77777777" w:rsidR="00341C63" w:rsidRPr="00D548D4" w:rsidRDefault="00341C63" w:rsidP="003A32A7">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14:paraId="51F49C08" w14:textId="77777777" w:rsidR="00341C63" w:rsidRPr="00D548D4" w:rsidRDefault="00341C63" w:rsidP="003A32A7">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14:paraId="51F49C09" w14:textId="77777777" w:rsidR="00341C63" w:rsidRPr="00D548D4" w:rsidRDefault="00341C63" w:rsidP="003A32A7">
            <w:pPr>
              <w:widowControl w:val="0"/>
              <w:spacing w:line="468" w:lineRule="exact"/>
              <w:rPr>
                <w:rFonts w:ascii="Times New Roman" w:hAnsi="Times New Roman" w:cs="Times New Roman"/>
                <w:sz w:val="24"/>
                <w:szCs w:val="24"/>
              </w:rPr>
            </w:pPr>
          </w:p>
        </w:tc>
        <w:tc>
          <w:tcPr>
            <w:tcW w:w="1563" w:type="dxa"/>
            <w:tcBorders>
              <w:top w:val="nil"/>
              <w:left w:val="nil"/>
              <w:bottom w:val="nil"/>
              <w:right w:val="nil"/>
            </w:tcBorders>
            <w:shd w:val="clear" w:color="auto" w:fill="D3DFEE"/>
          </w:tcPr>
          <w:p w14:paraId="51F49C0A" w14:textId="77777777" w:rsidR="00341C63" w:rsidRPr="00D548D4" w:rsidRDefault="00341C63" w:rsidP="003A32A7">
            <w:pPr>
              <w:widowControl w:val="0"/>
              <w:spacing w:line="468" w:lineRule="exact"/>
              <w:rPr>
                <w:rFonts w:ascii="Times New Roman" w:hAnsi="Times New Roman" w:cs="Times New Roman"/>
                <w:sz w:val="24"/>
                <w:szCs w:val="24"/>
              </w:rPr>
            </w:pPr>
          </w:p>
        </w:tc>
      </w:tr>
      <w:tr w:rsidR="00341C63" w:rsidRPr="00D548D4" w14:paraId="51F49C10" w14:textId="77777777" w:rsidTr="00FF2B1F">
        <w:tc>
          <w:tcPr>
            <w:tcW w:w="3528" w:type="dxa"/>
            <w:tcBorders>
              <w:top w:val="nil"/>
              <w:left w:val="nil"/>
              <w:bottom w:val="nil"/>
              <w:right w:val="nil"/>
            </w:tcBorders>
            <w:shd w:val="clear" w:color="auto" w:fill="auto"/>
          </w:tcPr>
          <w:p w14:paraId="51F49C0C" w14:textId="77777777" w:rsidR="00341C63" w:rsidRPr="00D548D4" w:rsidRDefault="00341C63" w:rsidP="003A32A7">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auto"/>
          </w:tcPr>
          <w:p w14:paraId="51F49C0D" w14:textId="77777777" w:rsidR="00341C63" w:rsidRPr="00D548D4" w:rsidRDefault="00341C63" w:rsidP="003A32A7">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auto"/>
          </w:tcPr>
          <w:p w14:paraId="51F49C0E" w14:textId="77777777" w:rsidR="00341C63" w:rsidRPr="00D548D4" w:rsidRDefault="00341C63" w:rsidP="003A32A7">
            <w:pPr>
              <w:widowControl w:val="0"/>
              <w:spacing w:line="468" w:lineRule="exact"/>
              <w:rPr>
                <w:rFonts w:ascii="Times New Roman" w:hAnsi="Times New Roman" w:cs="Times New Roman"/>
                <w:sz w:val="24"/>
                <w:szCs w:val="24"/>
              </w:rPr>
            </w:pPr>
          </w:p>
        </w:tc>
        <w:tc>
          <w:tcPr>
            <w:tcW w:w="1563" w:type="dxa"/>
            <w:tcBorders>
              <w:top w:val="nil"/>
              <w:left w:val="nil"/>
              <w:bottom w:val="nil"/>
              <w:right w:val="nil"/>
            </w:tcBorders>
            <w:shd w:val="clear" w:color="auto" w:fill="auto"/>
          </w:tcPr>
          <w:p w14:paraId="51F49C0F" w14:textId="77777777" w:rsidR="00341C63" w:rsidRPr="00D548D4" w:rsidRDefault="00341C63" w:rsidP="003A32A7">
            <w:pPr>
              <w:widowControl w:val="0"/>
              <w:spacing w:line="468" w:lineRule="exact"/>
              <w:rPr>
                <w:rFonts w:ascii="Times New Roman" w:hAnsi="Times New Roman" w:cs="Times New Roman"/>
                <w:sz w:val="24"/>
                <w:szCs w:val="24"/>
              </w:rPr>
            </w:pPr>
          </w:p>
        </w:tc>
      </w:tr>
    </w:tbl>
    <w:p w14:paraId="51F49C11" w14:textId="77777777" w:rsidR="00341C63" w:rsidRDefault="00341C63" w:rsidP="0084011A">
      <w:pPr>
        <w:pStyle w:val="Heading1"/>
        <w:rPr>
          <w:rFonts w:ascii="Times New Roman" w:hAnsi="Times New Roman" w:cs="Times New Roman"/>
          <w:sz w:val="24"/>
          <w:szCs w:val="24"/>
        </w:rPr>
      </w:pPr>
    </w:p>
    <w:p w14:paraId="51F49C12" w14:textId="77777777" w:rsidR="0084011A" w:rsidRPr="00523BB0" w:rsidRDefault="00E53E19" w:rsidP="001E5666">
      <w:pPr>
        <w:pStyle w:val="Heading1"/>
        <w:rPr>
          <w:sz w:val="48"/>
          <w:szCs w:val="48"/>
        </w:rPr>
      </w:pPr>
      <w:r>
        <w:br w:type="page"/>
      </w:r>
      <w:r w:rsidR="0084011A" w:rsidRPr="00523BB0">
        <w:rPr>
          <w:sz w:val="48"/>
          <w:szCs w:val="48"/>
        </w:rPr>
        <w:lastRenderedPageBreak/>
        <w:t>Reliability Standard Language</w:t>
      </w:r>
    </w:p>
    <w:p w14:paraId="51F49C13" w14:textId="77777777" w:rsidR="0084011A" w:rsidRPr="0084011A" w:rsidRDefault="0084011A" w:rsidP="0084011A"/>
    <w:p w14:paraId="51F49C14" w14:textId="77777777" w:rsidR="00AB0279" w:rsidRPr="00D548D4" w:rsidRDefault="00AB0279">
      <w:pPr>
        <w:widowControl w:val="0"/>
        <w:spacing w:line="40" w:lineRule="exact"/>
        <w:rPr>
          <w:rFonts w:ascii="Times New Roman" w:hAnsi="Times New Roman" w:cs="Times New Roman"/>
          <w:sz w:val="24"/>
          <w:szCs w:val="24"/>
        </w:rPr>
      </w:pPr>
    </w:p>
    <w:p w14:paraId="51F49C15" w14:textId="77777777" w:rsidR="00AB0279" w:rsidRPr="00D548D4" w:rsidRDefault="00AB0279">
      <w:pPr>
        <w:widowControl w:val="0"/>
        <w:shd w:val="clear" w:color="auto" w:fill="D3DCE9"/>
        <w:spacing w:line="120" w:lineRule="exact"/>
        <w:rPr>
          <w:rFonts w:ascii="Times New Roman" w:hAnsi="Times New Roman" w:cs="Times New Roman"/>
          <w:sz w:val="24"/>
          <w:szCs w:val="24"/>
        </w:rPr>
      </w:pPr>
    </w:p>
    <w:p w14:paraId="51F49C16" w14:textId="77777777" w:rsidR="00AB0279" w:rsidRPr="00523BB0" w:rsidRDefault="00AB0279">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523BB0">
        <w:rPr>
          <w:rFonts w:ascii="Times New Roman" w:hAnsi="Times New Roman" w:cs="Times New Roman"/>
          <w:sz w:val="28"/>
          <w:szCs w:val="28"/>
        </w:rPr>
        <w:tab/>
      </w:r>
      <w:r w:rsidR="00E66E06">
        <w:rPr>
          <w:rFonts w:ascii="Times New Roman" w:hAnsi="Times New Roman" w:cs="Times New Roman"/>
          <w:b/>
          <w:bCs/>
          <w:color w:val="264D74"/>
          <w:sz w:val="28"/>
          <w:szCs w:val="28"/>
        </w:rPr>
        <w:t>TOP-002-2.1b</w:t>
      </w:r>
      <w:r w:rsidR="00E02333" w:rsidRPr="00523BB0">
        <w:rPr>
          <w:rFonts w:ascii="Times New Roman" w:hAnsi="Times New Roman" w:cs="Times New Roman"/>
          <w:b/>
          <w:bCs/>
          <w:color w:val="264D74"/>
          <w:sz w:val="28"/>
          <w:szCs w:val="28"/>
        </w:rPr>
        <w:t xml:space="preserve"> </w:t>
      </w:r>
      <w:r w:rsidR="00D548D4" w:rsidRPr="00523BB0">
        <w:rPr>
          <w:rFonts w:ascii="Times New Roman" w:hAnsi="Times New Roman" w:cs="Times New Roman"/>
          <w:b/>
          <w:bCs/>
          <w:color w:val="264D74"/>
          <w:sz w:val="28"/>
          <w:szCs w:val="28"/>
        </w:rPr>
        <w:t>—</w:t>
      </w:r>
      <w:r w:rsidRPr="00523BB0">
        <w:rPr>
          <w:rFonts w:ascii="Times New Roman" w:hAnsi="Times New Roman" w:cs="Times New Roman"/>
          <w:b/>
          <w:bCs/>
          <w:color w:val="264D74"/>
          <w:sz w:val="28"/>
          <w:szCs w:val="28"/>
        </w:rPr>
        <w:t xml:space="preserve"> Normal Operations Planning</w:t>
      </w:r>
    </w:p>
    <w:p w14:paraId="51F49C17" w14:textId="77777777" w:rsidR="00AB0279" w:rsidRPr="00D548D4" w:rsidRDefault="00AB0279">
      <w:pPr>
        <w:widowControl w:val="0"/>
        <w:shd w:val="clear" w:color="auto" w:fill="D3DCE9"/>
        <w:spacing w:line="135" w:lineRule="exact"/>
        <w:rPr>
          <w:rFonts w:ascii="Times New Roman" w:hAnsi="Times New Roman" w:cs="Times New Roman"/>
          <w:sz w:val="24"/>
          <w:szCs w:val="24"/>
        </w:rPr>
      </w:pPr>
    </w:p>
    <w:p w14:paraId="51F49C18" w14:textId="77777777" w:rsidR="00AB0279" w:rsidRPr="00D548D4" w:rsidRDefault="00AB0279">
      <w:pPr>
        <w:widowControl w:val="0"/>
        <w:spacing w:line="120" w:lineRule="exact"/>
        <w:rPr>
          <w:rFonts w:ascii="Times New Roman" w:hAnsi="Times New Roman" w:cs="Times New Roman"/>
          <w:sz w:val="24"/>
          <w:szCs w:val="24"/>
        </w:rPr>
      </w:pPr>
    </w:p>
    <w:p w14:paraId="51F49C19" w14:textId="77777777" w:rsidR="00AB0279" w:rsidRPr="00523BB0" w:rsidRDefault="00AB0279">
      <w:pPr>
        <w:widowControl w:val="0"/>
        <w:tabs>
          <w:tab w:val="left" w:pos="840"/>
        </w:tabs>
        <w:spacing w:line="294" w:lineRule="exact"/>
        <w:rPr>
          <w:rFonts w:ascii="Times New Roman" w:hAnsi="Times New Roman" w:cs="Times New Roman"/>
          <w:b/>
          <w:bCs/>
          <w:color w:val="264D74"/>
          <w:sz w:val="28"/>
          <w:szCs w:val="28"/>
        </w:rPr>
      </w:pPr>
      <w:r w:rsidRPr="00523BB0">
        <w:rPr>
          <w:rFonts w:ascii="Times New Roman" w:hAnsi="Times New Roman" w:cs="Times New Roman"/>
          <w:b/>
          <w:bCs/>
          <w:color w:val="264D74"/>
          <w:sz w:val="28"/>
          <w:szCs w:val="28"/>
        </w:rPr>
        <w:t xml:space="preserve">Purpose: </w:t>
      </w:r>
    </w:p>
    <w:p w14:paraId="51F49C1A" w14:textId="77777777" w:rsidR="00AB0279" w:rsidRPr="00D548D4" w:rsidRDefault="00AB0279" w:rsidP="00254E34">
      <w:pPr>
        <w:widowControl w:val="0"/>
        <w:tabs>
          <w:tab w:val="left" w:pos="840"/>
        </w:tabs>
        <w:rPr>
          <w:rFonts w:ascii="Times New Roman" w:hAnsi="Times New Roman" w:cs="Times New Roman"/>
          <w:color w:val="000000"/>
          <w:sz w:val="24"/>
          <w:szCs w:val="24"/>
        </w:rPr>
      </w:pPr>
      <w:r w:rsidRPr="00D548D4">
        <w:rPr>
          <w:rFonts w:ascii="Times New Roman" w:hAnsi="Times New Roman" w:cs="Times New Roman"/>
          <w:color w:val="000000"/>
          <w:sz w:val="24"/>
          <w:szCs w:val="24"/>
        </w:rPr>
        <w:t>Current operations plans and procedures are essential to being prepared for reliable operations, including response for unplanned events.</w:t>
      </w:r>
    </w:p>
    <w:p w14:paraId="51F49C1B" w14:textId="77777777" w:rsidR="00AB0279" w:rsidRPr="00D548D4" w:rsidRDefault="00AB0279" w:rsidP="0070359F">
      <w:pPr>
        <w:widowControl w:val="0"/>
        <w:spacing w:line="240" w:lineRule="exact"/>
        <w:rPr>
          <w:rFonts w:ascii="Times New Roman" w:hAnsi="Times New Roman" w:cs="Times New Roman"/>
          <w:sz w:val="24"/>
          <w:szCs w:val="24"/>
        </w:rPr>
      </w:pPr>
    </w:p>
    <w:p w14:paraId="51F49C1C" w14:textId="77777777" w:rsidR="00CE48C7" w:rsidRPr="00D548D4" w:rsidRDefault="00AB0279">
      <w:pPr>
        <w:widowControl w:val="0"/>
        <w:tabs>
          <w:tab w:val="left" w:pos="840"/>
        </w:tabs>
        <w:spacing w:line="294" w:lineRule="exact"/>
        <w:rPr>
          <w:rFonts w:ascii="Times New Roman" w:hAnsi="Times New Roman" w:cs="Times New Roman"/>
          <w:sz w:val="24"/>
          <w:szCs w:val="24"/>
        </w:rPr>
      </w:pPr>
      <w:r w:rsidRPr="00D548D4">
        <w:rPr>
          <w:rFonts w:ascii="Times New Roman" w:hAnsi="Times New Roman" w:cs="Times New Roman"/>
          <w:sz w:val="24"/>
          <w:szCs w:val="24"/>
        </w:rPr>
        <w:tab/>
      </w:r>
    </w:p>
    <w:p w14:paraId="51F49C1D" w14:textId="77777777" w:rsidR="00AB0279" w:rsidRPr="00523BB0" w:rsidRDefault="00AB0279">
      <w:pPr>
        <w:widowControl w:val="0"/>
        <w:tabs>
          <w:tab w:val="left" w:pos="840"/>
        </w:tabs>
        <w:spacing w:line="294" w:lineRule="exact"/>
        <w:rPr>
          <w:rFonts w:ascii="Times New Roman" w:hAnsi="Times New Roman" w:cs="Times New Roman"/>
          <w:b/>
          <w:bCs/>
          <w:color w:val="264D74"/>
          <w:sz w:val="28"/>
          <w:szCs w:val="28"/>
        </w:rPr>
      </w:pPr>
      <w:r w:rsidRPr="00523BB0">
        <w:rPr>
          <w:rFonts w:ascii="Times New Roman" w:hAnsi="Times New Roman" w:cs="Times New Roman"/>
          <w:b/>
          <w:bCs/>
          <w:color w:val="264D74"/>
          <w:sz w:val="28"/>
          <w:szCs w:val="28"/>
        </w:rPr>
        <w:t>Applicability:</w:t>
      </w:r>
    </w:p>
    <w:p w14:paraId="51F49C1E" w14:textId="77777777" w:rsidR="00D548D4" w:rsidRDefault="00AB0279" w:rsidP="0070359F">
      <w:pPr>
        <w:widowControl w:val="0"/>
        <w:tabs>
          <w:tab w:val="left" w:pos="900"/>
        </w:tabs>
        <w:spacing w:line="240" w:lineRule="exact"/>
        <w:rPr>
          <w:rFonts w:ascii="Times New Roman" w:hAnsi="Times New Roman" w:cs="Times New Roman"/>
          <w:color w:val="000000"/>
          <w:sz w:val="24"/>
          <w:szCs w:val="24"/>
        </w:rPr>
      </w:pPr>
      <w:r w:rsidRPr="00D548D4">
        <w:rPr>
          <w:rFonts w:ascii="Times New Roman" w:hAnsi="Times New Roman" w:cs="Times New Roman"/>
          <w:sz w:val="24"/>
          <w:szCs w:val="24"/>
        </w:rPr>
        <w:tab/>
      </w:r>
      <w:r w:rsidRPr="00D548D4">
        <w:rPr>
          <w:rFonts w:ascii="Times New Roman" w:hAnsi="Times New Roman" w:cs="Times New Roman"/>
          <w:color w:val="000000"/>
          <w:sz w:val="24"/>
          <w:szCs w:val="24"/>
        </w:rPr>
        <w:t>Balancing Authority</w:t>
      </w:r>
      <w:r w:rsidR="00115DB2" w:rsidRPr="00D548D4">
        <w:rPr>
          <w:rFonts w:ascii="Times New Roman" w:hAnsi="Times New Roman" w:cs="Times New Roman"/>
          <w:color w:val="000000"/>
          <w:sz w:val="24"/>
          <w:szCs w:val="24"/>
        </w:rPr>
        <w:tab/>
      </w:r>
    </w:p>
    <w:p w14:paraId="51F49C1F" w14:textId="77777777" w:rsidR="00115DB2" w:rsidRPr="00D548D4" w:rsidRDefault="00D548D4" w:rsidP="0070359F">
      <w:pPr>
        <w:widowControl w:val="0"/>
        <w:tabs>
          <w:tab w:val="left" w:pos="900"/>
        </w:tabs>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ab/>
      </w:r>
      <w:r w:rsidR="00115DB2" w:rsidRPr="00D548D4">
        <w:rPr>
          <w:rFonts w:ascii="Times New Roman" w:hAnsi="Times New Roman" w:cs="Times New Roman"/>
          <w:color w:val="000000"/>
          <w:sz w:val="24"/>
          <w:szCs w:val="24"/>
        </w:rPr>
        <w:t xml:space="preserve">Transmission Operator </w:t>
      </w:r>
    </w:p>
    <w:p w14:paraId="51F49C20" w14:textId="77777777" w:rsidR="00AB0279" w:rsidRPr="00D548D4" w:rsidRDefault="00AB0279" w:rsidP="0070359F">
      <w:pPr>
        <w:widowControl w:val="0"/>
        <w:tabs>
          <w:tab w:val="left" w:pos="900"/>
        </w:tabs>
        <w:spacing w:line="240" w:lineRule="exact"/>
        <w:rPr>
          <w:rFonts w:ascii="Times New Roman" w:hAnsi="Times New Roman" w:cs="Times New Roman"/>
          <w:color w:val="000000"/>
          <w:sz w:val="24"/>
          <w:szCs w:val="24"/>
        </w:rPr>
      </w:pPr>
      <w:r w:rsidRPr="00D548D4">
        <w:rPr>
          <w:rFonts w:ascii="Times New Roman" w:hAnsi="Times New Roman" w:cs="Times New Roman"/>
          <w:sz w:val="24"/>
          <w:szCs w:val="24"/>
        </w:rPr>
        <w:tab/>
      </w:r>
      <w:r w:rsidRPr="00D548D4">
        <w:rPr>
          <w:rFonts w:ascii="Times New Roman" w:hAnsi="Times New Roman" w:cs="Times New Roman"/>
          <w:color w:val="000000"/>
          <w:sz w:val="24"/>
          <w:szCs w:val="24"/>
        </w:rPr>
        <w:t>Generator Operator</w:t>
      </w:r>
      <w:r w:rsidR="00DF347E" w:rsidRPr="00D548D4">
        <w:rPr>
          <w:rFonts w:ascii="Times New Roman" w:hAnsi="Times New Roman" w:cs="Times New Roman"/>
          <w:color w:val="000000"/>
          <w:sz w:val="24"/>
          <w:szCs w:val="24"/>
        </w:rPr>
        <w:t xml:space="preserve"> </w:t>
      </w:r>
    </w:p>
    <w:p w14:paraId="51F49C21" w14:textId="77777777" w:rsidR="00AB0279" w:rsidRPr="00D548D4" w:rsidRDefault="00AB0279" w:rsidP="0070359F">
      <w:pPr>
        <w:widowControl w:val="0"/>
        <w:tabs>
          <w:tab w:val="left" w:pos="900"/>
        </w:tabs>
        <w:spacing w:line="240" w:lineRule="exact"/>
        <w:rPr>
          <w:rFonts w:ascii="Times New Roman" w:hAnsi="Times New Roman" w:cs="Times New Roman"/>
          <w:color w:val="000000"/>
          <w:sz w:val="24"/>
          <w:szCs w:val="24"/>
        </w:rPr>
      </w:pPr>
      <w:r w:rsidRPr="00D548D4">
        <w:rPr>
          <w:rFonts w:ascii="Times New Roman" w:hAnsi="Times New Roman" w:cs="Times New Roman"/>
          <w:sz w:val="24"/>
          <w:szCs w:val="24"/>
        </w:rPr>
        <w:tab/>
      </w:r>
      <w:r w:rsidRPr="00D548D4">
        <w:rPr>
          <w:rFonts w:ascii="Times New Roman" w:hAnsi="Times New Roman" w:cs="Times New Roman"/>
          <w:color w:val="000000"/>
          <w:sz w:val="24"/>
          <w:szCs w:val="24"/>
        </w:rPr>
        <w:t>Load Serving Entity</w:t>
      </w:r>
      <w:r w:rsidR="00DF347E" w:rsidRPr="00D548D4">
        <w:rPr>
          <w:rFonts w:ascii="Times New Roman" w:hAnsi="Times New Roman" w:cs="Times New Roman"/>
          <w:color w:val="000000"/>
          <w:sz w:val="24"/>
          <w:szCs w:val="24"/>
        </w:rPr>
        <w:t xml:space="preserve"> </w:t>
      </w:r>
    </w:p>
    <w:p w14:paraId="51F49C22" w14:textId="77777777" w:rsidR="00AB0279" w:rsidRPr="00D548D4" w:rsidRDefault="00AB0279" w:rsidP="0070359F">
      <w:pPr>
        <w:widowControl w:val="0"/>
        <w:tabs>
          <w:tab w:val="left" w:pos="900"/>
        </w:tabs>
        <w:spacing w:line="240" w:lineRule="exact"/>
        <w:rPr>
          <w:rFonts w:ascii="Times New Roman" w:hAnsi="Times New Roman" w:cs="Times New Roman"/>
          <w:color w:val="000000"/>
          <w:sz w:val="24"/>
          <w:szCs w:val="24"/>
        </w:rPr>
      </w:pPr>
      <w:r w:rsidRPr="00D548D4">
        <w:rPr>
          <w:rFonts w:ascii="Times New Roman" w:hAnsi="Times New Roman" w:cs="Times New Roman"/>
          <w:sz w:val="24"/>
          <w:szCs w:val="24"/>
        </w:rPr>
        <w:tab/>
      </w:r>
      <w:r w:rsidRPr="00D548D4">
        <w:rPr>
          <w:rFonts w:ascii="Times New Roman" w:hAnsi="Times New Roman" w:cs="Times New Roman"/>
          <w:color w:val="000000"/>
          <w:sz w:val="24"/>
          <w:szCs w:val="24"/>
        </w:rPr>
        <w:t>Transmission Service Provider</w:t>
      </w:r>
    </w:p>
    <w:p w14:paraId="51F49C23" w14:textId="77777777" w:rsidR="00AB0279" w:rsidRPr="00D548D4" w:rsidRDefault="00AB0279">
      <w:pPr>
        <w:widowControl w:val="0"/>
        <w:spacing w:line="254" w:lineRule="exact"/>
        <w:rPr>
          <w:rFonts w:ascii="Times New Roman" w:hAnsi="Times New Roman" w:cs="Times New Roman"/>
          <w:sz w:val="24"/>
          <w:szCs w:val="24"/>
        </w:rPr>
      </w:pPr>
    </w:p>
    <w:p w14:paraId="51F49C24" w14:textId="77777777" w:rsidR="0070359F" w:rsidRPr="00D548D4" w:rsidRDefault="0070359F">
      <w:pPr>
        <w:widowControl w:val="0"/>
        <w:spacing w:line="254" w:lineRule="exact"/>
        <w:rPr>
          <w:rFonts w:ascii="Times New Roman" w:hAnsi="Times New Roman" w:cs="Times New Roman"/>
          <w:sz w:val="24"/>
          <w:szCs w:val="24"/>
        </w:rPr>
      </w:pPr>
    </w:p>
    <w:p w14:paraId="51F49C25" w14:textId="77777777" w:rsidR="00AB0279" w:rsidRPr="00A82C1E" w:rsidRDefault="00AB0279">
      <w:pPr>
        <w:widowControl w:val="0"/>
        <w:tabs>
          <w:tab w:val="left" w:pos="480"/>
        </w:tabs>
        <w:spacing w:line="290" w:lineRule="exact"/>
        <w:rPr>
          <w:rFonts w:ascii="Times New Roman Bold" w:hAnsi="Times New Roman Bold" w:cs="Times New Roman"/>
          <w:b/>
          <w:bCs/>
          <w:sz w:val="24"/>
          <w:szCs w:val="24"/>
        </w:rPr>
      </w:pPr>
      <w:r w:rsidRPr="00A82C1E">
        <w:rPr>
          <w:rFonts w:ascii="Times New Roman Bold" w:hAnsi="Times New Roman Bold" w:cs="Times New Roman"/>
          <w:b/>
          <w:bCs/>
          <w:sz w:val="24"/>
          <w:szCs w:val="24"/>
        </w:rPr>
        <w:t>NERC BOT Approval Date: 11/1/2006</w:t>
      </w:r>
    </w:p>
    <w:p w14:paraId="51F49C26" w14:textId="77777777" w:rsidR="00AB0279" w:rsidRPr="00A82C1E" w:rsidRDefault="00AB0279" w:rsidP="00A050B6">
      <w:pPr>
        <w:widowControl w:val="0"/>
        <w:spacing w:line="120" w:lineRule="exact"/>
        <w:rPr>
          <w:rFonts w:ascii="Times New Roman Bold" w:hAnsi="Times New Roman Bold" w:cs="Times New Roman"/>
          <w:sz w:val="24"/>
          <w:szCs w:val="24"/>
        </w:rPr>
      </w:pPr>
    </w:p>
    <w:p w14:paraId="51F49C27" w14:textId="77777777" w:rsidR="00AB0279" w:rsidRPr="00A82C1E" w:rsidRDefault="00AB0279">
      <w:pPr>
        <w:widowControl w:val="0"/>
        <w:tabs>
          <w:tab w:val="left" w:pos="480"/>
        </w:tabs>
        <w:spacing w:line="240" w:lineRule="exact"/>
        <w:rPr>
          <w:rFonts w:ascii="Times New Roman Bold" w:hAnsi="Times New Roman Bold" w:cs="Times New Roman"/>
          <w:b/>
          <w:bCs/>
          <w:sz w:val="24"/>
          <w:szCs w:val="24"/>
        </w:rPr>
      </w:pPr>
      <w:r w:rsidRPr="00A82C1E">
        <w:rPr>
          <w:rFonts w:ascii="Times New Roman Bold" w:hAnsi="Times New Roman Bold" w:cs="Times New Roman"/>
          <w:b/>
          <w:bCs/>
          <w:sz w:val="24"/>
          <w:szCs w:val="24"/>
        </w:rPr>
        <w:t>FERC Approval Date: 3/16/2007</w:t>
      </w:r>
    </w:p>
    <w:p w14:paraId="51F49C28" w14:textId="77777777" w:rsidR="00AB0279" w:rsidRPr="00A82C1E" w:rsidRDefault="00AB0279" w:rsidP="00A050B6">
      <w:pPr>
        <w:widowControl w:val="0"/>
        <w:spacing w:line="120" w:lineRule="exact"/>
        <w:rPr>
          <w:rFonts w:ascii="Times New Roman Bold" w:hAnsi="Times New Roman Bold" w:cs="Times New Roman"/>
          <w:sz w:val="24"/>
          <w:szCs w:val="24"/>
        </w:rPr>
      </w:pPr>
    </w:p>
    <w:p w14:paraId="51F49C29" w14:textId="77777777" w:rsidR="004609B1" w:rsidRPr="00A82C1E" w:rsidRDefault="00AB0279" w:rsidP="004609B1">
      <w:pPr>
        <w:widowControl w:val="0"/>
        <w:tabs>
          <w:tab w:val="left" w:pos="480"/>
        </w:tabs>
        <w:spacing w:line="240" w:lineRule="exact"/>
        <w:rPr>
          <w:rFonts w:ascii="Times New Roman Bold" w:hAnsi="Times New Roman Bold" w:cs="Times New Roman"/>
          <w:b/>
          <w:bCs/>
          <w:sz w:val="24"/>
          <w:szCs w:val="24"/>
        </w:rPr>
      </w:pPr>
      <w:r w:rsidRPr="00A82C1E">
        <w:rPr>
          <w:rFonts w:ascii="Times New Roman Bold" w:hAnsi="Times New Roman Bold" w:cs="Times New Roman"/>
          <w:b/>
          <w:bCs/>
          <w:sz w:val="24"/>
          <w:szCs w:val="24"/>
        </w:rPr>
        <w:t xml:space="preserve">Reliability Standard Enforcement Date in the </w:t>
      </w:r>
      <w:smartTag w:uri="urn:schemas-microsoft-com:office:smarttags" w:element="place">
        <w:smartTag w:uri="urn:schemas-microsoft-com:office:smarttags" w:element="country-region">
          <w:r w:rsidRPr="00A82C1E">
            <w:rPr>
              <w:rFonts w:ascii="Times New Roman Bold" w:hAnsi="Times New Roman Bold" w:cs="Times New Roman"/>
              <w:b/>
              <w:bCs/>
              <w:sz w:val="24"/>
              <w:szCs w:val="24"/>
            </w:rPr>
            <w:t>United States</w:t>
          </w:r>
        </w:smartTag>
      </w:smartTag>
      <w:r w:rsidRPr="00A82C1E">
        <w:rPr>
          <w:rFonts w:ascii="Times New Roman Bold" w:hAnsi="Times New Roman Bold" w:cs="Times New Roman"/>
          <w:b/>
          <w:bCs/>
          <w:sz w:val="24"/>
          <w:szCs w:val="24"/>
        </w:rPr>
        <w:t>: 6/18/2007</w:t>
      </w:r>
    </w:p>
    <w:p w14:paraId="51F49C2A" w14:textId="77777777" w:rsidR="00A050B6" w:rsidRPr="00D548D4" w:rsidRDefault="00A050B6" w:rsidP="00A050B6">
      <w:pPr>
        <w:widowControl w:val="0"/>
        <w:tabs>
          <w:tab w:val="left" w:pos="480"/>
        </w:tabs>
        <w:spacing w:line="120" w:lineRule="exact"/>
        <w:rPr>
          <w:rFonts w:ascii="Times New Roman" w:hAnsi="Times New Roman" w:cs="Times New Roman"/>
          <w:b/>
          <w:bCs/>
          <w:color w:val="000000"/>
          <w:sz w:val="24"/>
          <w:szCs w:val="24"/>
        </w:rPr>
      </w:pPr>
    </w:p>
    <w:p w14:paraId="51F49C2B" w14:textId="77777777" w:rsidR="00AB0279" w:rsidRPr="00D548D4" w:rsidRDefault="00AB0279" w:rsidP="004609B1">
      <w:pPr>
        <w:widowControl w:val="0"/>
        <w:tabs>
          <w:tab w:val="left" w:pos="480"/>
        </w:tabs>
        <w:spacing w:line="240" w:lineRule="exact"/>
        <w:rPr>
          <w:rFonts w:ascii="Times New Roman" w:hAnsi="Times New Roman" w:cs="Times New Roman"/>
          <w:sz w:val="24"/>
          <w:szCs w:val="24"/>
        </w:rPr>
      </w:pPr>
    </w:p>
    <w:p w14:paraId="51F49C2C" w14:textId="77777777" w:rsidR="00A050B6" w:rsidRPr="00D548D4" w:rsidRDefault="00A050B6" w:rsidP="004609B1">
      <w:pPr>
        <w:widowControl w:val="0"/>
        <w:tabs>
          <w:tab w:val="left" w:pos="480"/>
        </w:tabs>
        <w:spacing w:line="240" w:lineRule="exact"/>
        <w:rPr>
          <w:rFonts w:ascii="Times New Roman" w:hAnsi="Times New Roman" w:cs="Times New Roman"/>
          <w:sz w:val="24"/>
          <w:szCs w:val="24"/>
        </w:rPr>
      </w:pPr>
    </w:p>
    <w:p w14:paraId="51F49C2D" w14:textId="77777777" w:rsidR="00AB0279" w:rsidRPr="00523BB0" w:rsidRDefault="00CE48C7">
      <w:pPr>
        <w:widowControl w:val="0"/>
        <w:spacing w:line="240" w:lineRule="exact"/>
        <w:rPr>
          <w:rFonts w:ascii="Times New Roman" w:hAnsi="Times New Roman" w:cs="Times New Roman"/>
          <w:sz w:val="28"/>
          <w:szCs w:val="28"/>
        </w:rPr>
      </w:pPr>
      <w:r w:rsidRPr="00523BB0">
        <w:rPr>
          <w:rFonts w:ascii="Times New Roman" w:hAnsi="Times New Roman" w:cs="Times New Roman"/>
          <w:b/>
          <w:bCs/>
          <w:color w:val="264D74"/>
          <w:sz w:val="28"/>
          <w:szCs w:val="28"/>
        </w:rPr>
        <w:t>Requirements</w:t>
      </w:r>
      <w:r w:rsidRPr="00523BB0">
        <w:rPr>
          <w:rFonts w:ascii="Times New Roman" w:hAnsi="Times New Roman" w:cs="Times New Roman"/>
          <w:sz w:val="28"/>
          <w:szCs w:val="28"/>
        </w:rPr>
        <w:t>:</w:t>
      </w:r>
    </w:p>
    <w:p w14:paraId="51F49C2E" w14:textId="77777777" w:rsidR="00502778" w:rsidRPr="00D548D4" w:rsidRDefault="00502778">
      <w:pPr>
        <w:widowControl w:val="0"/>
        <w:spacing w:line="294" w:lineRule="exact"/>
        <w:rPr>
          <w:rFonts w:ascii="Times New Roman" w:hAnsi="Times New Roman" w:cs="Times New Roman"/>
          <w:b/>
          <w:bCs/>
          <w:color w:val="003366"/>
          <w:sz w:val="24"/>
          <w:szCs w:val="24"/>
        </w:rPr>
      </w:pPr>
    </w:p>
    <w:p w14:paraId="51F49C2F" w14:textId="77777777" w:rsidR="00502778" w:rsidRPr="00D548D4" w:rsidRDefault="00502778" w:rsidP="005319D6">
      <w:pPr>
        <w:tabs>
          <w:tab w:val="left" w:pos="720"/>
          <w:tab w:val="left" w:pos="1440"/>
        </w:tabs>
        <w:ind w:left="720" w:hanging="720"/>
        <w:rPr>
          <w:rFonts w:ascii="Times New Roman" w:hAnsi="Times New Roman" w:cs="Times New Roman"/>
          <w:sz w:val="24"/>
          <w:szCs w:val="24"/>
        </w:rPr>
      </w:pPr>
      <w:r w:rsidRPr="00D548D4">
        <w:rPr>
          <w:rFonts w:ascii="Times New Roman" w:hAnsi="Times New Roman" w:cs="Times New Roman"/>
          <w:b/>
          <w:bCs/>
          <w:sz w:val="24"/>
          <w:szCs w:val="24"/>
        </w:rPr>
        <w:t xml:space="preserve">R1. </w:t>
      </w:r>
      <w:r w:rsidR="001D6DD9" w:rsidRPr="00D548D4">
        <w:rPr>
          <w:rFonts w:ascii="Times New Roman" w:hAnsi="Times New Roman" w:cs="Times New Roman"/>
          <w:b/>
          <w:bCs/>
          <w:sz w:val="24"/>
          <w:szCs w:val="24"/>
        </w:rPr>
        <w:tab/>
      </w:r>
      <w:r w:rsidRPr="00D548D4">
        <w:rPr>
          <w:rFonts w:ascii="Times New Roman" w:hAnsi="Times New Roman" w:cs="Times New Roman"/>
          <w:sz w:val="24"/>
          <w:szCs w:val="24"/>
        </w:rPr>
        <w:t>Each Balancing Authority and Transmission Operator shall maintain a set of current</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plans that are designed to evaluate options and set procedures for reliable operation</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through a reasonab</w:t>
      </w:r>
      <w:r w:rsidR="001D6DD9" w:rsidRPr="00D548D4">
        <w:rPr>
          <w:rFonts w:ascii="Times New Roman" w:hAnsi="Times New Roman" w:cs="Times New Roman"/>
          <w:sz w:val="24"/>
          <w:szCs w:val="24"/>
        </w:rPr>
        <w:t>le future tim</w:t>
      </w:r>
      <w:r w:rsidR="0021601B" w:rsidRPr="00D548D4">
        <w:rPr>
          <w:rFonts w:ascii="Times New Roman" w:hAnsi="Times New Roman" w:cs="Times New Roman"/>
          <w:sz w:val="24"/>
          <w:szCs w:val="24"/>
        </w:rPr>
        <w:t>e</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 xml:space="preserve">period. </w:t>
      </w:r>
      <w:r w:rsidR="004609B1" w:rsidRPr="00D548D4">
        <w:rPr>
          <w:rFonts w:ascii="Times New Roman" w:hAnsi="Times New Roman" w:cs="Times New Roman"/>
          <w:sz w:val="24"/>
          <w:szCs w:val="24"/>
        </w:rPr>
        <w:t xml:space="preserve"> </w:t>
      </w:r>
      <w:r w:rsidRPr="00D548D4">
        <w:rPr>
          <w:rFonts w:ascii="Times New Roman" w:hAnsi="Times New Roman" w:cs="Times New Roman"/>
          <w:sz w:val="24"/>
          <w:szCs w:val="24"/>
        </w:rPr>
        <w:t>In addition, each Balancing Authority and</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Transmission Operator shall be responsible for using available personnel and system</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equipment to implement these plans to ensure that interconnected system reliability</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will be maintained.</w:t>
      </w:r>
    </w:p>
    <w:p w14:paraId="51F49C30" w14:textId="77777777" w:rsidR="005E60FE" w:rsidRPr="00D548D4" w:rsidRDefault="005E60FE" w:rsidP="007D0B88">
      <w:pPr>
        <w:tabs>
          <w:tab w:val="left" w:pos="720"/>
          <w:tab w:val="left" w:pos="1440"/>
        </w:tabs>
        <w:spacing w:line="360" w:lineRule="exact"/>
        <w:ind w:left="720" w:hanging="720"/>
        <w:rPr>
          <w:rFonts w:ascii="Times New Roman" w:hAnsi="Times New Roman" w:cs="Times New Roman"/>
          <w:sz w:val="24"/>
          <w:szCs w:val="24"/>
        </w:rPr>
      </w:pPr>
    </w:p>
    <w:p w14:paraId="51F49C31" w14:textId="77777777" w:rsidR="005E60FE" w:rsidRPr="00D548D4" w:rsidRDefault="00FF2B1F" w:rsidP="00FF2B1F">
      <w:pPr>
        <w:widowControl w:val="0"/>
        <w:tabs>
          <w:tab w:val="left" w:pos="720"/>
        </w:tabs>
        <w:spacing w:line="294" w:lineRule="exact"/>
        <w:ind w:left="720"/>
        <w:rPr>
          <w:rFonts w:ascii="Times New Roman" w:hAnsi="Times New Roman" w:cs="Times New Roman"/>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C32" w14:textId="77777777" w:rsidR="005E60FE" w:rsidRPr="00D548D4" w:rsidRDefault="005E60FE" w:rsidP="005E60F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C33" w14:textId="77777777" w:rsidR="005E60FE" w:rsidRPr="00D548D4" w:rsidRDefault="005E60FE" w:rsidP="005E60F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C34" w14:textId="77777777" w:rsidR="009C3140" w:rsidRDefault="009C3140" w:rsidP="009C3140">
      <w:pPr>
        <w:widowControl w:val="0"/>
        <w:tabs>
          <w:tab w:val="left" w:pos="720"/>
        </w:tabs>
        <w:spacing w:line="294" w:lineRule="exact"/>
        <w:ind w:left="720"/>
        <w:rPr>
          <w:rFonts w:ascii="Times New Roman" w:hAnsi="Times New Roman" w:cs="Times New Roman"/>
          <w:b/>
          <w:bCs/>
          <w:color w:val="264D74"/>
          <w:sz w:val="24"/>
          <w:szCs w:val="24"/>
        </w:rPr>
      </w:pPr>
    </w:p>
    <w:p w14:paraId="51F49C35" w14:textId="77777777" w:rsidR="00447D3B" w:rsidRPr="00235E8C" w:rsidRDefault="00447D3B">
      <w:pPr>
        <w:autoSpaceDE/>
        <w:autoSpaceDN/>
        <w:adjustRightInd/>
        <w:rPr>
          <w:rFonts w:ascii="Tahoma" w:hAnsi="Tahoma" w:cs="Tahoma"/>
          <w:color w:val="264D74"/>
          <w:sz w:val="32"/>
          <w:szCs w:val="32"/>
          <w14:shadow w14:blurRad="50800" w14:dist="38100" w14:dir="2700000" w14:sx="100000" w14:sy="100000" w14:kx="0" w14:ky="0" w14:algn="tl">
            <w14:srgbClr w14:val="000000">
              <w14:alpha w14:val="60000"/>
            </w14:srgbClr>
          </w14:shadow>
        </w:rPr>
      </w:pPr>
      <w:r>
        <w:rPr>
          <w:sz w:val="32"/>
          <w:szCs w:val="32"/>
        </w:rPr>
        <w:br w:type="page"/>
      </w:r>
    </w:p>
    <w:p w14:paraId="51F49C36" w14:textId="77777777" w:rsidR="00E53E19" w:rsidRPr="00523BB0" w:rsidRDefault="00E53E19" w:rsidP="001E5666">
      <w:pPr>
        <w:pStyle w:val="Heading1"/>
        <w:rPr>
          <w:sz w:val="32"/>
          <w:szCs w:val="32"/>
        </w:rPr>
      </w:pPr>
      <w:r w:rsidRPr="00523BB0">
        <w:rPr>
          <w:sz w:val="32"/>
          <w:szCs w:val="32"/>
        </w:rPr>
        <w:lastRenderedPageBreak/>
        <w:t>R1 Supporting Evidence and Documentation</w:t>
      </w:r>
    </w:p>
    <w:p w14:paraId="51F49C37"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C38"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C39"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C3D" w14:textId="77777777" w:rsidTr="00E53E19">
        <w:trPr>
          <w:gridAfter w:val="1"/>
          <w:wAfter w:w="1224" w:type="dxa"/>
          <w:trHeight w:val="945"/>
        </w:trPr>
        <w:tc>
          <w:tcPr>
            <w:tcW w:w="1098" w:type="dxa"/>
            <w:tcBorders>
              <w:top w:val="nil"/>
              <w:left w:val="nil"/>
              <w:bottom w:val="nil"/>
              <w:right w:val="nil"/>
            </w:tcBorders>
          </w:tcPr>
          <w:p w14:paraId="51F49C3A"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C3B"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C3C"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C41" w14:textId="77777777" w:rsidTr="00E53E19">
        <w:tc>
          <w:tcPr>
            <w:tcW w:w="7848" w:type="dxa"/>
            <w:gridSpan w:val="2"/>
            <w:tcBorders>
              <w:top w:val="single" w:sz="8" w:space="0" w:color="4F81BD"/>
              <w:left w:val="nil"/>
              <w:bottom w:val="single" w:sz="8" w:space="0" w:color="4F81BD"/>
              <w:right w:val="nil"/>
            </w:tcBorders>
            <w:hideMark/>
          </w:tcPr>
          <w:p w14:paraId="51F49C3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C3F"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C40"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C45" w14:textId="77777777" w:rsidTr="00E53E19">
        <w:tc>
          <w:tcPr>
            <w:tcW w:w="7848" w:type="dxa"/>
            <w:gridSpan w:val="2"/>
            <w:tcBorders>
              <w:top w:val="nil"/>
              <w:left w:val="nil"/>
              <w:bottom w:val="nil"/>
              <w:right w:val="nil"/>
            </w:tcBorders>
            <w:shd w:val="clear" w:color="auto" w:fill="D3DFEE"/>
          </w:tcPr>
          <w:p w14:paraId="51F49C4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C4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C4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49" w14:textId="77777777" w:rsidTr="00E53E19">
        <w:tc>
          <w:tcPr>
            <w:tcW w:w="7848" w:type="dxa"/>
            <w:gridSpan w:val="2"/>
            <w:tcBorders>
              <w:top w:val="nil"/>
              <w:left w:val="nil"/>
              <w:bottom w:val="nil"/>
              <w:right w:val="nil"/>
            </w:tcBorders>
          </w:tcPr>
          <w:p w14:paraId="51F49C4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C4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C4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4D" w14:textId="77777777" w:rsidTr="00E53E19">
        <w:tc>
          <w:tcPr>
            <w:tcW w:w="7848" w:type="dxa"/>
            <w:gridSpan w:val="2"/>
            <w:tcBorders>
              <w:top w:val="nil"/>
              <w:left w:val="nil"/>
              <w:bottom w:val="nil"/>
              <w:right w:val="nil"/>
            </w:tcBorders>
            <w:shd w:val="clear" w:color="auto" w:fill="D3DFEE"/>
          </w:tcPr>
          <w:p w14:paraId="51F49C4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C4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C4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51" w14:textId="77777777" w:rsidTr="00E53E19">
        <w:tc>
          <w:tcPr>
            <w:tcW w:w="7848" w:type="dxa"/>
            <w:gridSpan w:val="2"/>
            <w:tcBorders>
              <w:top w:val="nil"/>
              <w:left w:val="nil"/>
              <w:bottom w:val="nil"/>
              <w:right w:val="nil"/>
            </w:tcBorders>
            <w:hideMark/>
          </w:tcPr>
          <w:p w14:paraId="51F49C4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C4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C5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55" w14:textId="77777777" w:rsidTr="00E53E19">
        <w:tc>
          <w:tcPr>
            <w:tcW w:w="7848" w:type="dxa"/>
            <w:gridSpan w:val="2"/>
            <w:tcBorders>
              <w:top w:val="nil"/>
              <w:left w:val="nil"/>
              <w:bottom w:val="nil"/>
              <w:right w:val="nil"/>
            </w:tcBorders>
            <w:shd w:val="clear" w:color="auto" w:fill="D3DFEE"/>
          </w:tcPr>
          <w:p w14:paraId="51F49C5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C5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C5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59" w14:textId="77777777" w:rsidTr="00E53E19">
        <w:tc>
          <w:tcPr>
            <w:tcW w:w="7848" w:type="dxa"/>
            <w:gridSpan w:val="2"/>
            <w:tcBorders>
              <w:top w:val="nil"/>
              <w:left w:val="nil"/>
              <w:bottom w:val="nil"/>
              <w:right w:val="nil"/>
            </w:tcBorders>
          </w:tcPr>
          <w:p w14:paraId="51F49C5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C5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C5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5D" w14:textId="77777777" w:rsidTr="00E53E19">
        <w:tc>
          <w:tcPr>
            <w:tcW w:w="7848" w:type="dxa"/>
            <w:gridSpan w:val="2"/>
            <w:tcBorders>
              <w:top w:val="nil"/>
              <w:left w:val="nil"/>
              <w:bottom w:val="single" w:sz="8" w:space="0" w:color="4F81BD"/>
              <w:right w:val="nil"/>
            </w:tcBorders>
            <w:shd w:val="clear" w:color="auto" w:fill="DBE5F1"/>
          </w:tcPr>
          <w:p w14:paraId="51F49C5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C5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C5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C5E" w14:textId="77777777" w:rsidR="00E53E19" w:rsidRDefault="00E53E19" w:rsidP="00E53E19">
      <w:pPr>
        <w:widowControl w:val="0"/>
        <w:tabs>
          <w:tab w:val="left" w:pos="900"/>
          <w:tab w:val="left" w:pos="6360"/>
        </w:tabs>
        <w:spacing w:line="294" w:lineRule="exact"/>
        <w:rPr>
          <w:rFonts w:ascii="Times New Roman" w:hAnsi="Times New Roman" w:cs="Times New Roman"/>
          <w:b/>
          <w:i/>
          <w:iCs/>
          <w:color w:val="C00000"/>
          <w:sz w:val="24"/>
          <w:szCs w:val="24"/>
        </w:rPr>
      </w:pPr>
    </w:p>
    <w:p w14:paraId="51F49C5F" w14:textId="77777777" w:rsidR="00424B5C" w:rsidRPr="0098663E" w:rsidRDefault="00424B5C" w:rsidP="00424B5C">
      <w:pPr>
        <w:widowControl w:val="0"/>
        <w:tabs>
          <w:tab w:val="left" w:pos="900"/>
          <w:tab w:val="left" w:pos="6360"/>
        </w:tabs>
        <w:spacing w:line="294" w:lineRule="exact"/>
        <w:rPr>
          <w:rFonts w:asciiTheme="minorHAnsi" w:hAnsiTheme="minorHAnsi" w:cs="Times New Roman"/>
          <w:b/>
          <w:b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C60" w14:textId="77777777" w:rsidR="00424B5C" w:rsidRPr="00D548D4" w:rsidRDefault="00424B5C" w:rsidP="00424B5C">
      <w:pPr>
        <w:widowControl w:val="0"/>
        <w:tabs>
          <w:tab w:val="left" w:pos="900"/>
          <w:tab w:val="left" w:pos="6360"/>
        </w:tabs>
        <w:spacing w:line="294" w:lineRule="exact"/>
        <w:rPr>
          <w:rFonts w:ascii="Times New Roman" w:hAnsi="Times New Roman" w:cs="Times New Roman"/>
          <w:b/>
          <w:bCs/>
          <w:color w:val="264D74"/>
          <w:sz w:val="24"/>
          <w:szCs w:val="24"/>
        </w:rPr>
      </w:pPr>
    </w:p>
    <w:p w14:paraId="51F49C61" w14:textId="77777777" w:rsidR="00424B5C" w:rsidRPr="00E02333" w:rsidRDefault="00424B5C" w:rsidP="00424B5C">
      <w:pPr>
        <w:widowControl w:val="0"/>
        <w:tabs>
          <w:tab w:val="left" w:pos="900"/>
          <w:tab w:val="left" w:pos="6360"/>
        </w:tabs>
        <w:spacing w:line="294" w:lineRule="exact"/>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w:t>
      </w:r>
    </w:p>
    <w:p w14:paraId="51F49C62" w14:textId="77777777" w:rsidR="00424B5C" w:rsidRPr="00E02333" w:rsidRDefault="00424B5C" w:rsidP="00424B5C">
      <w:pPr>
        <w:widowControl w:val="0"/>
        <w:tabs>
          <w:tab w:val="left" w:pos="1080"/>
          <w:tab w:val="left" w:pos="1620"/>
        </w:tabs>
        <w:rPr>
          <w:rFonts w:ascii="Times New Roman" w:hAnsi="Times New Roman" w:cs="Times New Roman"/>
          <w:color w:val="365F91"/>
          <w:sz w:val="24"/>
          <w:szCs w:val="24"/>
        </w:rPr>
      </w:pPr>
    </w:p>
    <w:p w14:paraId="51F49C63" w14:textId="77777777" w:rsidR="00424B5C" w:rsidRPr="00E02333" w:rsidRDefault="00424B5C" w:rsidP="00424B5C">
      <w:pPr>
        <w:widowControl w:val="0"/>
        <w:tabs>
          <w:tab w:val="left" w:pos="1080"/>
          <w:tab w:val="left" w:pos="1560"/>
          <w:tab w:val="left" w:pos="1620"/>
          <w:tab w:val="left" w:pos="171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Determine if the entity maintained a set of current plans designed to evaluate options and set procedures for reliable operation through a reasonable future time period.</w:t>
      </w:r>
    </w:p>
    <w:p w14:paraId="51F49C64" w14:textId="77777777" w:rsidR="00424B5C" w:rsidRPr="00E02333" w:rsidRDefault="00424B5C" w:rsidP="00424B5C">
      <w:pPr>
        <w:widowControl w:val="0"/>
        <w:tabs>
          <w:tab w:val="left" w:pos="1080"/>
          <w:tab w:val="left" w:pos="1620"/>
        </w:tabs>
        <w:spacing w:line="341" w:lineRule="exact"/>
        <w:ind w:left="1620" w:hanging="1620"/>
        <w:rPr>
          <w:rFonts w:ascii="Times New Roman" w:hAnsi="Times New Roman" w:cs="Times New Roman"/>
          <w:color w:val="365F91"/>
          <w:sz w:val="24"/>
          <w:szCs w:val="24"/>
        </w:rPr>
      </w:pPr>
    </w:p>
    <w:p w14:paraId="51F49C65" w14:textId="77777777" w:rsidR="00424B5C" w:rsidRPr="00E02333" w:rsidRDefault="00424B5C" w:rsidP="00424B5C">
      <w:pPr>
        <w:widowControl w:val="0"/>
        <w:tabs>
          <w:tab w:val="left" w:pos="1080"/>
          <w:tab w:val="left" w:pos="1560"/>
          <w:tab w:val="left" w:pos="162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Determine if the entity used available personnel and system equipment to implement these plans to ensure the interconnected system reliability was maintained.</w:t>
      </w:r>
    </w:p>
    <w:p w14:paraId="51F49C66" w14:textId="77777777" w:rsidR="00424B5C" w:rsidRPr="00D548D4" w:rsidRDefault="00424B5C" w:rsidP="00424B5C">
      <w:pPr>
        <w:widowControl w:val="0"/>
        <w:tabs>
          <w:tab w:val="left" w:pos="1080"/>
          <w:tab w:val="left" w:pos="1620"/>
        </w:tabs>
        <w:ind w:left="1627" w:hanging="1627"/>
        <w:rPr>
          <w:rFonts w:ascii="Times New Roman" w:hAnsi="Times New Roman" w:cs="Times New Roman"/>
          <w:sz w:val="24"/>
          <w:szCs w:val="24"/>
        </w:rPr>
      </w:pPr>
    </w:p>
    <w:p w14:paraId="51F49C67" w14:textId="77777777" w:rsidR="00424B5C" w:rsidRPr="00D548D4" w:rsidRDefault="00424B5C" w:rsidP="00424B5C">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C68" w14:textId="77777777" w:rsidR="00424B5C" w:rsidRPr="00D548D4" w:rsidRDefault="00424B5C" w:rsidP="00424B5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C69" w14:textId="77777777" w:rsidR="00424B5C" w:rsidRPr="00D548D4" w:rsidRDefault="00424B5C" w:rsidP="00424B5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C6C" w14:textId="77777777" w:rsidR="001E5666" w:rsidRPr="00D548D4" w:rsidRDefault="001E5666" w:rsidP="00AC37B6">
      <w:pPr>
        <w:tabs>
          <w:tab w:val="left" w:pos="720"/>
          <w:tab w:val="left" w:pos="1440"/>
        </w:tabs>
        <w:rPr>
          <w:rFonts w:ascii="Times New Roman" w:hAnsi="Times New Roman" w:cs="Times New Roman"/>
          <w:sz w:val="24"/>
          <w:szCs w:val="24"/>
        </w:rPr>
      </w:pPr>
    </w:p>
    <w:p w14:paraId="51F49C6D" w14:textId="77777777" w:rsidR="005319D6" w:rsidRPr="00D548D4" w:rsidRDefault="005319D6" w:rsidP="005319D6">
      <w:pPr>
        <w:tabs>
          <w:tab w:val="left" w:pos="720"/>
        </w:tabs>
        <w:ind w:left="4" w:hanging="4"/>
        <w:rPr>
          <w:rFonts w:ascii="Times New Roman" w:hAnsi="Times New Roman" w:cs="Times New Roman"/>
          <w:sz w:val="24"/>
          <w:szCs w:val="24"/>
        </w:rPr>
      </w:pPr>
      <w:r w:rsidRPr="001E5666">
        <w:rPr>
          <w:rFonts w:ascii="Times New Roman" w:hAnsi="Times New Roman" w:cs="Times New Roman"/>
          <w:b/>
          <w:sz w:val="24"/>
          <w:szCs w:val="24"/>
        </w:rPr>
        <w:t>R2.</w:t>
      </w:r>
      <w:r w:rsidRPr="00D548D4">
        <w:rPr>
          <w:rFonts w:ascii="Times New Roman" w:hAnsi="Times New Roman" w:cs="Times New Roman"/>
          <w:sz w:val="24"/>
          <w:szCs w:val="24"/>
        </w:rPr>
        <w:tab/>
      </w:r>
      <w:r w:rsidRPr="00D548D4">
        <w:rPr>
          <w:rFonts w:ascii="Times New Roman" w:hAnsi="Times New Roman" w:cs="Times New Roman"/>
          <w:sz w:val="24"/>
          <w:szCs w:val="24"/>
        </w:rPr>
        <w:tab/>
      </w:r>
      <w:r w:rsidRPr="00D548D4">
        <w:rPr>
          <w:rFonts w:ascii="Times New Roman" w:hAnsi="Times New Roman" w:cs="Times New Roman"/>
          <w:sz w:val="24"/>
          <w:szCs w:val="24"/>
        </w:rPr>
        <w:tab/>
      </w:r>
      <w:r w:rsidRPr="00D548D4">
        <w:rPr>
          <w:rFonts w:ascii="Times New Roman" w:hAnsi="Times New Roman" w:cs="Times New Roman"/>
          <w:sz w:val="24"/>
          <w:szCs w:val="24"/>
        </w:rPr>
        <w:tab/>
      </w:r>
      <w:r w:rsidRPr="00D548D4">
        <w:rPr>
          <w:rFonts w:ascii="Times New Roman" w:hAnsi="Times New Roman" w:cs="Times New Roman"/>
          <w:sz w:val="24"/>
          <w:szCs w:val="24"/>
        </w:rPr>
        <w:tab/>
      </w:r>
      <w:r w:rsidRPr="00D548D4">
        <w:rPr>
          <w:rFonts w:ascii="Times New Roman" w:hAnsi="Times New Roman" w:cs="Times New Roman"/>
          <w:sz w:val="24"/>
          <w:szCs w:val="24"/>
        </w:rPr>
        <w:tab/>
        <w:t xml:space="preserve">Each Balancing Authority and Transmission Operator shall ensure its operating personnel participate in </w:t>
      </w:r>
    </w:p>
    <w:p w14:paraId="51F49C6E" w14:textId="77777777" w:rsidR="005319D6" w:rsidRPr="00D548D4" w:rsidRDefault="005319D6" w:rsidP="005319D6">
      <w:pPr>
        <w:tabs>
          <w:tab w:val="left" w:pos="720"/>
        </w:tabs>
        <w:rPr>
          <w:rFonts w:ascii="Times New Roman" w:hAnsi="Times New Roman" w:cs="Times New Roman"/>
          <w:sz w:val="24"/>
          <w:szCs w:val="24"/>
        </w:rPr>
      </w:pPr>
      <w:r w:rsidRPr="00D548D4">
        <w:rPr>
          <w:rFonts w:ascii="Times New Roman" w:hAnsi="Times New Roman" w:cs="Times New Roman"/>
          <w:sz w:val="24"/>
          <w:szCs w:val="24"/>
        </w:rPr>
        <w:tab/>
        <w:t xml:space="preserve">the system planning and design study processes, so that these studies contain the operating personnel </w:t>
      </w:r>
    </w:p>
    <w:p w14:paraId="51F49C6F" w14:textId="77777777" w:rsidR="005319D6" w:rsidRPr="00D548D4" w:rsidRDefault="005319D6" w:rsidP="005319D6">
      <w:pPr>
        <w:tabs>
          <w:tab w:val="left" w:pos="720"/>
        </w:tabs>
        <w:rPr>
          <w:rFonts w:ascii="Times New Roman" w:hAnsi="Times New Roman" w:cs="Times New Roman"/>
          <w:sz w:val="24"/>
          <w:szCs w:val="24"/>
        </w:rPr>
      </w:pPr>
      <w:r w:rsidRPr="00D548D4">
        <w:rPr>
          <w:rFonts w:ascii="Times New Roman" w:hAnsi="Times New Roman" w:cs="Times New Roman"/>
          <w:sz w:val="24"/>
          <w:szCs w:val="24"/>
        </w:rPr>
        <w:tab/>
        <w:t>perspective and system operating personnel are aware of the planning purpose.</w:t>
      </w:r>
    </w:p>
    <w:p w14:paraId="51F49C70" w14:textId="77777777" w:rsidR="00115DB2" w:rsidRPr="00D548D4" w:rsidRDefault="00115DB2" w:rsidP="007D0B88">
      <w:pPr>
        <w:widowControl w:val="0"/>
        <w:tabs>
          <w:tab w:val="left" w:pos="720"/>
        </w:tabs>
        <w:spacing w:line="360" w:lineRule="exact"/>
        <w:ind w:left="720"/>
        <w:rPr>
          <w:rFonts w:ascii="Times New Roman" w:hAnsi="Times New Roman" w:cs="Times New Roman"/>
          <w:sz w:val="24"/>
          <w:szCs w:val="24"/>
        </w:rPr>
      </w:pPr>
    </w:p>
    <w:p w14:paraId="51F49C71" w14:textId="77777777" w:rsidR="00FF2B1F" w:rsidRPr="00D548D4" w:rsidRDefault="00FF2B1F" w:rsidP="00FF2B1F">
      <w:pPr>
        <w:widowControl w:val="0"/>
        <w:tabs>
          <w:tab w:val="left" w:pos="720"/>
        </w:tabs>
        <w:spacing w:line="294" w:lineRule="exact"/>
        <w:ind w:left="720"/>
        <w:rPr>
          <w:rFonts w:ascii="Times New Roman" w:hAnsi="Times New Roman" w:cs="Times New Roman"/>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C72"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C73"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C74" w14:textId="77777777" w:rsidR="00424B5C" w:rsidRDefault="00424B5C" w:rsidP="00424B5C">
      <w:pPr>
        <w:widowControl w:val="0"/>
        <w:tabs>
          <w:tab w:val="left" w:pos="900"/>
          <w:tab w:val="left" w:pos="636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ab/>
      </w:r>
    </w:p>
    <w:p w14:paraId="51F49C76" w14:textId="77777777" w:rsidR="00E53E19" w:rsidRPr="00523BB0" w:rsidRDefault="00E53E19" w:rsidP="001E5666">
      <w:pPr>
        <w:pStyle w:val="Heading1"/>
        <w:rPr>
          <w:sz w:val="32"/>
          <w:szCs w:val="32"/>
        </w:rPr>
      </w:pPr>
      <w:r w:rsidRPr="00523BB0">
        <w:rPr>
          <w:sz w:val="32"/>
          <w:szCs w:val="32"/>
        </w:rPr>
        <w:lastRenderedPageBreak/>
        <w:t>R2 Supporting Evidence and Documentation</w:t>
      </w:r>
    </w:p>
    <w:p w14:paraId="51F49C77"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C78"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C79"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C7D" w14:textId="77777777" w:rsidTr="00E53E19">
        <w:trPr>
          <w:gridAfter w:val="1"/>
          <w:wAfter w:w="1224" w:type="dxa"/>
          <w:trHeight w:val="945"/>
        </w:trPr>
        <w:tc>
          <w:tcPr>
            <w:tcW w:w="1098" w:type="dxa"/>
            <w:tcBorders>
              <w:top w:val="nil"/>
              <w:left w:val="nil"/>
              <w:bottom w:val="nil"/>
              <w:right w:val="nil"/>
            </w:tcBorders>
          </w:tcPr>
          <w:p w14:paraId="51F49C7A"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C7B"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C7C"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C81" w14:textId="77777777" w:rsidTr="00E53E19">
        <w:tc>
          <w:tcPr>
            <w:tcW w:w="7848" w:type="dxa"/>
            <w:gridSpan w:val="2"/>
            <w:tcBorders>
              <w:top w:val="single" w:sz="8" w:space="0" w:color="4F81BD"/>
              <w:left w:val="nil"/>
              <w:bottom w:val="single" w:sz="8" w:space="0" w:color="4F81BD"/>
              <w:right w:val="nil"/>
            </w:tcBorders>
            <w:hideMark/>
          </w:tcPr>
          <w:p w14:paraId="51F49C7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C7F"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C80"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C85" w14:textId="77777777" w:rsidTr="00E53E19">
        <w:tc>
          <w:tcPr>
            <w:tcW w:w="7848" w:type="dxa"/>
            <w:gridSpan w:val="2"/>
            <w:tcBorders>
              <w:top w:val="nil"/>
              <w:left w:val="nil"/>
              <w:bottom w:val="nil"/>
              <w:right w:val="nil"/>
            </w:tcBorders>
            <w:shd w:val="clear" w:color="auto" w:fill="D3DFEE"/>
          </w:tcPr>
          <w:p w14:paraId="51F49C8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C8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C8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89" w14:textId="77777777" w:rsidTr="00E53E19">
        <w:tc>
          <w:tcPr>
            <w:tcW w:w="7848" w:type="dxa"/>
            <w:gridSpan w:val="2"/>
            <w:tcBorders>
              <w:top w:val="nil"/>
              <w:left w:val="nil"/>
              <w:bottom w:val="nil"/>
              <w:right w:val="nil"/>
            </w:tcBorders>
          </w:tcPr>
          <w:p w14:paraId="51F49C8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C8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C8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8D" w14:textId="77777777" w:rsidTr="00E53E19">
        <w:tc>
          <w:tcPr>
            <w:tcW w:w="7848" w:type="dxa"/>
            <w:gridSpan w:val="2"/>
            <w:tcBorders>
              <w:top w:val="nil"/>
              <w:left w:val="nil"/>
              <w:bottom w:val="nil"/>
              <w:right w:val="nil"/>
            </w:tcBorders>
            <w:shd w:val="clear" w:color="auto" w:fill="D3DFEE"/>
          </w:tcPr>
          <w:p w14:paraId="51F49C8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C8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C8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91" w14:textId="77777777" w:rsidTr="00E53E19">
        <w:tc>
          <w:tcPr>
            <w:tcW w:w="7848" w:type="dxa"/>
            <w:gridSpan w:val="2"/>
            <w:tcBorders>
              <w:top w:val="nil"/>
              <w:left w:val="nil"/>
              <w:bottom w:val="nil"/>
              <w:right w:val="nil"/>
            </w:tcBorders>
            <w:hideMark/>
          </w:tcPr>
          <w:p w14:paraId="51F49C8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C8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C9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95" w14:textId="77777777" w:rsidTr="00E53E19">
        <w:tc>
          <w:tcPr>
            <w:tcW w:w="7848" w:type="dxa"/>
            <w:gridSpan w:val="2"/>
            <w:tcBorders>
              <w:top w:val="nil"/>
              <w:left w:val="nil"/>
              <w:bottom w:val="nil"/>
              <w:right w:val="nil"/>
            </w:tcBorders>
            <w:shd w:val="clear" w:color="auto" w:fill="D3DFEE"/>
          </w:tcPr>
          <w:p w14:paraId="51F49C9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C9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C9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99" w14:textId="77777777" w:rsidTr="00E53E19">
        <w:tc>
          <w:tcPr>
            <w:tcW w:w="7848" w:type="dxa"/>
            <w:gridSpan w:val="2"/>
            <w:tcBorders>
              <w:top w:val="nil"/>
              <w:left w:val="nil"/>
              <w:bottom w:val="nil"/>
              <w:right w:val="nil"/>
            </w:tcBorders>
          </w:tcPr>
          <w:p w14:paraId="51F49C9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C9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C9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9D" w14:textId="77777777" w:rsidTr="00E53E19">
        <w:tc>
          <w:tcPr>
            <w:tcW w:w="7848" w:type="dxa"/>
            <w:gridSpan w:val="2"/>
            <w:tcBorders>
              <w:top w:val="nil"/>
              <w:left w:val="nil"/>
              <w:bottom w:val="single" w:sz="8" w:space="0" w:color="4F81BD"/>
              <w:right w:val="nil"/>
            </w:tcBorders>
            <w:shd w:val="clear" w:color="auto" w:fill="DBE5F1"/>
          </w:tcPr>
          <w:p w14:paraId="51F49C9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C9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C9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C9E" w14:textId="77777777" w:rsidR="00E53E19" w:rsidRDefault="00E53E19" w:rsidP="00424B5C">
      <w:pPr>
        <w:widowControl w:val="0"/>
        <w:tabs>
          <w:tab w:val="left" w:pos="900"/>
          <w:tab w:val="left" w:pos="6360"/>
        </w:tabs>
        <w:spacing w:line="294" w:lineRule="exact"/>
        <w:rPr>
          <w:rFonts w:ascii="Times New Roman" w:hAnsi="Times New Roman" w:cs="Times New Roman"/>
          <w:b/>
          <w:i/>
          <w:iCs/>
          <w:color w:val="C00000"/>
          <w:sz w:val="24"/>
          <w:szCs w:val="24"/>
        </w:rPr>
      </w:pPr>
    </w:p>
    <w:p w14:paraId="51F49C9F" w14:textId="77777777" w:rsidR="00424B5C" w:rsidRPr="0098663E" w:rsidRDefault="00424B5C" w:rsidP="00424B5C">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CA0" w14:textId="77777777" w:rsidR="00424B5C" w:rsidRDefault="00424B5C" w:rsidP="00424B5C">
      <w:pPr>
        <w:widowControl w:val="0"/>
        <w:tabs>
          <w:tab w:val="left" w:pos="900"/>
          <w:tab w:val="left" w:pos="6360"/>
        </w:tabs>
        <w:spacing w:line="294" w:lineRule="exact"/>
        <w:rPr>
          <w:rFonts w:ascii="Times New Roman" w:hAnsi="Times New Roman" w:cs="Times New Roman"/>
          <w:b/>
          <w:bCs/>
          <w:color w:val="264D74"/>
          <w:sz w:val="24"/>
          <w:szCs w:val="24"/>
        </w:rPr>
      </w:pPr>
    </w:p>
    <w:p w14:paraId="51F49CA1" w14:textId="77777777" w:rsidR="00424B5C" w:rsidRPr="00E02333" w:rsidRDefault="00424B5C" w:rsidP="00424B5C">
      <w:pPr>
        <w:widowControl w:val="0"/>
        <w:tabs>
          <w:tab w:val="left" w:pos="900"/>
          <w:tab w:val="left" w:pos="6360"/>
        </w:tabs>
        <w:spacing w:line="294" w:lineRule="exact"/>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R2.</w:t>
      </w:r>
    </w:p>
    <w:p w14:paraId="51F49CA2" w14:textId="77777777" w:rsidR="00424B5C" w:rsidRPr="00E02333" w:rsidRDefault="00424B5C" w:rsidP="00424B5C">
      <w:pPr>
        <w:ind w:left="1080"/>
        <w:rPr>
          <w:rFonts w:ascii="Times New Roman" w:hAnsi="Times New Roman" w:cs="Times New Roman"/>
          <w:color w:val="365F91"/>
          <w:sz w:val="24"/>
          <w:szCs w:val="24"/>
        </w:rPr>
      </w:pPr>
    </w:p>
    <w:p w14:paraId="51F49CA3" w14:textId="77777777" w:rsidR="00424B5C" w:rsidRPr="00E02333" w:rsidRDefault="00424B5C" w:rsidP="00424B5C">
      <w:pPr>
        <w:ind w:left="1620" w:hanging="540"/>
        <w:rPr>
          <w:rFonts w:ascii="Times New Roman" w:hAnsi="Times New Roman" w:cs="Times New Roman"/>
          <w:color w:val="365F91"/>
          <w:sz w:val="24"/>
          <w:szCs w:val="24"/>
        </w:rPr>
      </w:pPr>
      <w:r w:rsidRPr="00E02333">
        <w:rPr>
          <w:rFonts w:ascii="Times New Roman" w:hAnsi="Times New Roman" w:cs="Times New Roman"/>
          <w:color w:val="365F91"/>
          <w:sz w:val="24"/>
          <w:szCs w:val="24"/>
        </w:rPr>
        <w:t>____ Determine if the entity’s operating personnel participated in the system planning and             design study process.</w:t>
      </w:r>
    </w:p>
    <w:p w14:paraId="51F49CA4" w14:textId="77777777" w:rsidR="00424B5C" w:rsidRPr="00D548D4" w:rsidRDefault="00424B5C" w:rsidP="00424B5C">
      <w:pPr>
        <w:widowControl w:val="0"/>
        <w:tabs>
          <w:tab w:val="left" w:pos="900"/>
          <w:tab w:val="left" w:pos="6360"/>
        </w:tabs>
        <w:rPr>
          <w:rFonts w:ascii="Times New Roman" w:hAnsi="Times New Roman" w:cs="Times New Roman"/>
          <w:b/>
          <w:bCs/>
          <w:color w:val="000000"/>
          <w:sz w:val="24"/>
          <w:szCs w:val="24"/>
        </w:rPr>
      </w:pPr>
    </w:p>
    <w:p w14:paraId="51F49CA5" w14:textId="77777777" w:rsidR="00424B5C" w:rsidRPr="00D548D4" w:rsidRDefault="00424B5C" w:rsidP="00424B5C">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CA6" w14:textId="77777777" w:rsidR="00424B5C" w:rsidRPr="00D548D4" w:rsidRDefault="00424B5C" w:rsidP="00424B5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CA7" w14:textId="77777777" w:rsidR="00424B5C" w:rsidRPr="00D548D4" w:rsidRDefault="00424B5C" w:rsidP="00424B5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CAA" w14:textId="77777777" w:rsidR="001E5666" w:rsidRPr="00D548D4" w:rsidRDefault="001E5666" w:rsidP="00424B5C">
      <w:pPr>
        <w:widowControl w:val="0"/>
        <w:tabs>
          <w:tab w:val="left" w:pos="900"/>
          <w:tab w:val="left" w:pos="6360"/>
        </w:tabs>
        <w:spacing w:line="294" w:lineRule="exact"/>
        <w:rPr>
          <w:rFonts w:ascii="Times New Roman" w:hAnsi="Times New Roman" w:cs="Times New Roman"/>
          <w:b/>
          <w:bCs/>
          <w:color w:val="264D74"/>
          <w:sz w:val="24"/>
          <w:szCs w:val="24"/>
        </w:rPr>
      </w:pPr>
    </w:p>
    <w:p w14:paraId="51F49CAB" w14:textId="77777777" w:rsidR="00502778" w:rsidRPr="00D548D4" w:rsidRDefault="00502778" w:rsidP="001D6DD9">
      <w:pPr>
        <w:tabs>
          <w:tab w:val="left" w:pos="720"/>
          <w:tab w:val="left" w:pos="1440"/>
        </w:tabs>
        <w:ind w:left="720" w:hanging="720"/>
        <w:rPr>
          <w:rFonts w:ascii="Times New Roman" w:hAnsi="Times New Roman" w:cs="Times New Roman"/>
          <w:sz w:val="24"/>
          <w:szCs w:val="24"/>
        </w:rPr>
      </w:pPr>
      <w:r w:rsidRPr="00D548D4">
        <w:rPr>
          <w:rFonts w:ascii="Times New Roman" w:hAnsi="Times New Roman" w:cs="Times New Roman"/>
          <w:b/>
          <w:bCs/>
          <w:sz w:val="24"/>
          <w:szCs w:val="24"/>
        </w:rPr>
        <w:t xml:space="preserve">R3. </w:t>
      </w:r>
      <w:r w:rsidR="001D6DD9" w:rsidRPr="00D548D4">
        <w:rPr>
          <w:rFonts w:ascii="Times New Roman" w:hAnsi="Times New Roman" w:cs="Times New Roman"/>
          <w:b/>
          <w:bCs/>
          <w:sz w:val="24"/>
          <w:szCs w:val="24"/>
        </w:rPr>
        <w:tab/>
      </w:r>
      <w:r w:rsidRPr="00D548D4">
        <w:rPr>
          <w:rFonts w:ascii="Times New Roman" w:hAnsi="Times New Roman" w:cs="Times New Roman"/>
          <w:sz w:val="24"/>
          <w:szCs w:val="24"/>
        </w:rPr>
        <w:t>Each Load Serving Entity and Generator Operator shall coordinate (where</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confidentiality agreements allow) its current-day, next-day, and seasonal operations</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 xml:space="preserve">with its Host Balancing Authority and Transmission Service Provider. </w:t>
      </w:r>
      <w:r w:rsidR="000D3C6C">
        <w:rPr>
          <w:rFonts w:ascii="Times New Roman" w:hAnsi="Times New Roman" w:cs="Times New Roman"/>
          <w:sz w:val="24"/>
          <w:szCs w:val="24"/>
        </w:rPr>
        <w:t xml:space="preserve"> </w:t>
      </w:r>
      <w:r w:rsidRPr="00D548D4">
        <w:rPr>
          <w:rFonts w:ascii="Times New Roman" w:hAnsi="Times New Roman" w:cs="Times New Roman"/>
          <w:sz w:val="24"/>
          <w:szCs w:val="24"/>
        </w:rPr>
        <w:t>Each Balancing</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Authority and Transmission Service Provider shall coordinate its current-day, next-day,</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and seasonal operations with its Transmission Operator.</w:t>
      </w:r>
    </w:p>
    <w:p w14:paraId="51F49CAC" w14:textId="77777777" w:rsidR="00115DB2" w:rsidRPr="00D548D4" w:rsidRDefault="00115DB2" w:rsidP="007D0B88">
      <w:pPr>
        <w:tabs>
          <w:tab w:val="left" w:pos="720"/>
          <w:tab w:val="left" w:pos="1440"/>
        </w:tabs>
        <w:spacing w:line="360" w:lineRule="exact"/>
        <w:rPr>
          <w:rFonts w:ascii="Times New Roman" w:hAnsi="Times New Roman" w:cs="Times New Roman"/>
          <w:sz w:val="24"/>
          <w:szCs w:val="24"/>
        </w:rPr>
      </w:pPr>
    </w:p>
    <w:p w14:paraId="51F49CAD" w14:textId="77777777" w:rsidR="00FF2B1F" w:rsidRPr="00D548D4" w:rsidRDefault="00FF2B1F" w:rsidP="00FF2B1F">
      <w:pPr>
        <w:widowControl w:val="0"/>
        <w:tabs>
          <w:tab w:val="left" w:pos="720"/>
        </w:tabs>
        <w:spacing w:line="294" w:lineRule="exact"/>
        <w:ind w:left="720"/>
        <w:rPr>
          <w:rFonts w:ascii="Times New Roman" w:hAnsi="Times New Roman" w:cs="Times New Roman"/>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CAE"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CAF"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CB0" w14:textId="77777777" w:rsidR="009C3140" w:rsidRDefault="009C3140" w:rsidP="009C3140">
      <w:pPr>
        <w:widowControl w:val="0"/>
        <w:tabs>
          <w:tab w:val="left" w:pos="720"/>
        </w:tabs>
        <w:spacing w:line="294" w:lineRule="exact"/>
        <w:ind w:left="720"/>
        <w:rPr>
          <w:rFonts w:ascii="Times New Roman" w:hAnsi="Times New Roman" w:cs="Times New Roman"/>
          <w:b/>
          <w:bCs/>
          <w:color w:val="264D74"/>
          <w:sz w:val="24"/>
          <w:szCs w:val="24"/>
        </w:rPr>
      </w:pPr>
    </w:p>
    <w:p w14:paraId="51F49CB1" w14:textId="77777777" w:rsidR="00E53E19" w:rsidRPr="00523BB0" w:rsidRDefault="00E53E19" w:rsidP="001E5666">
      <w:pPr>
        <w:pStyle w:val="Heading1"/>
        <w:rPr>
          <w:sz w:val="32"/>
          <w:szCs w:val="32"/>
        </w:rPr>
      </w:pPr>
      <w:r w:rsidRPr="00523BB0">
        <w:rPr>
          <w:sz w:val="32"/>
          <w:szCs w:val="32"/>
        </w:rPr>
        <w:t>R3 Supporting Evidence and Documentation</w:t>
      </w:r>
    </w:p>
    <w:p w14:paraId="51F49CB2"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CB3"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Response: </w:t>
      </w:r>
      <w:r>
        <w:rPr>
          <w:rFonts w:ascii="Times New Roman" w:hAnsi="Times New Roman" w:cs="Times New Roman"/>
          <w:b/>
          <w:bCs/>
          <w:i/>
          <w:iCs/>
          <w:sz w:val="24"/>
          <w:szCs w:val="24"/>
        </w:rPr>
        <w:t>(Registered Entity Response Required)</w:t>
      </w:r>
    </w:p>
    <w:p w14:paraId="51F49CB4"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CB8" w14:textId="77777777" w:rsidTr="00E53E19">
        <w:trPr>
          <w:gridAfter w:val="1"/>
          <w:wAfter w:w="1224" w:type="dxa"/>
          <w:trHeight w:val="945"/>
        </w:trPr>
        <w:tc>
          <w:tcPr>
            <w:tcW w:w="1098" w:type="dxa"/>
            <w:tcBorders>
              <w:top w:val="nil"/>
              <w:left w:val="nil"/>
              <w:bottom w:val="nil"/>
              <w:right w:val="nil"/>
            </w:tcBorders>
          </w:tcPr>
          <w:p w14:paraId="51F49CB5"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CB6"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CB7"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CBC" w14:textId="77777777" w:rsidTr="00E53E19">
        <w:tc>
          <w:tcPr>
            <w:tcW w:w="7848" w:type="dxa"/>
            <w:gridSpan w:val="2"/>
            <w:tcBorders>
              <w:top w:val="single" w:sz="8" w:space="0" w:color="4F81BD"/>
              <w:left w:val="nil"/>
              <w:bottom w:val="single" w:sz="8" w:space="0" w:color="4F81BD"/>
              <w:right w:val="nil"/>
            </w:tcBorders>
            <w:hideMark/>
          </w:tcPr>
          <w:p w14:paraId="51F49CB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CBA"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CBB"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CC0" w14:textId="77777777" w:rsidTr="00E53E19">
        <w:tc>
          <w:tcPr>
            <w:tcW w:w="7848" w:type="dxa"/>
            <w:gridSpan w:val="2"/>
            <w:tcBorders>
              <w:top w:val="nil"/>
              <w:left w:val="nil"/>
              <w:bottom w:val="nil"/>
              <w:right w:val="nil"/>
            </w:tcBorders>
            <w:shd w:val="clear" w:color="auto" w:fill="D3DFEE"/>
          </w:tcPr>
          <w:p w14:paraId="51F49CB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CB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CB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C4" w14:textId="77777777" w:rsidTr="00E53E19">
        <w:tc>
          <w:tcPr>
            <w:tcW w:w="7848" w:type="dxa"/>
            <w:gridSpan w:val="2"/>
            <w:tcBorders>
              <w:top w:val="nil"/>
              <w:left w:val="nil"/>
              <w:bottom w:val="nil"/>
              <w:right w:val="nil"/>
            </w:tcBorders>
          </w:tcPr>
          <w:p w14:paraId="51F49CC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CC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CC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C8" w14:textId="77777777" w:rsidTr="00E53E19">
        <w:tc>
          <w:tcPr>
            <w:tcW w:w="7848" w:type="dxa"/>
            <w:gridSpan w:val="2"/>
            <w:tcBorders>
              <w:top w:val="nil"/>
              <w:left w:val="nil"/>
              <w:bottom w:val="nil"/>
              <w:right w:val="nil"/>
            </w:tcBorders>
            <w:shd w:val="clear" w:color="auto" w:fill="D3DFEE"/>
          </w:tcPr>
          <w:p w14:paraId="51F49CC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CC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CC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CC" w14:textId="77777777" w:rsidTr="00E53E19">
        <w:tc>
          <w:tcPr>
            <w:tcW w:w="7848" w:type="dxa"/>
            <w:gridSpan w:val="2"/>
            <w:tcBorders>
              <w:top w:val="nil"/>
              <w:left w:val="nil"/>
              <w:bottom w:val="nil"/>
              <w:right w:val="nil"/>
            </w:tcBorders>
            <w:hideMark/>
          </w:tcPr>
          <w:p w14:paraId="51F49CC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CC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CC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D0" w14:textId="77777777" w:rsidTr="00E53E19">
        <w:tc>
          <w:tcPr>
            <w:tcW w:w="7848" w:type="dxa"/>
            <w:gridSpan w:val="2"/>
            <w:tcBorders>
              <w:top w:val="nil"/>
              <w:left w:val="nil"/>
              <w:bottom w:val="nil"/>
              <w:right w:val="nil"/>
            </w:tcBorders>
            <w:shd w:val="clear" w:color="auto" w:fill="D3DFEE"/>
          </w:tcPr>
          <w:p w14:paraId="51F49CC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CC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CC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D4" w14:textId="77777777" w:rsidTr="00E53E19">
        <w:tc>
          <w:tcPr>
            <w:tcW w:w="7848" w:type="dxa"/>
            <w:gridSpan w:val="2"/>
            <w:tcBorders>
              <w:top w:val="nil"/>
              <w:left w:val="nil"/>
              <w:bottom w:val="nil"/>
              <w:right w:val="nil"/>
            </w:tcBorders>
          </w:tcPr>
          <w:p w14:paraId="51F49CD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CD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CD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CD8" w14:textId="77777777" w:rsidTr="00E53E19">
        <w:tc>
          <w:tcPr>
            <w:tcW w:w="7848" w:type="dxa"/>
            <w:gridSpan w:val="2"/>
            <w:tcBorders>
              <w:top w:val="nil"/>
              <w:left w:val="nil"/>
              <w:bottom w:val="single" w:sz="8" w:space="0" w:color="4F81BD"/>
              <w:right w:val="nil"/>
            </w:tcBorders>
            <w:shd w:val="clear" w:color="auto" w:fill="DBE5F1"/>
          </w:tcPr>
          <w:p w14:paraId="51F49CD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CD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CD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CD9" w14:textId="77777777" w:rsidR="00E53E19" w:rsidRDefault="00E53E19" w:rsidP="00E53E19">
      <w:pPr>
        <w:widowControl w:val="0"/>
        <w:tabs>
          <w:tab w:val="left" w:pos="900"/>
          <w:tab w:val="left" w:pos="6360"/>
        </w:tabs>
        <w:spacing w:line="294" w:lineRule="exact"/>
        <w:rPr>
          <w:rFonts w:ascii="Times New Roman" w:hAnsi="Times New Roman" w:cs="Times New Roman"/>
          <w:b/>
          <w:i/>
          <w:iCs/>
          <w:color w:val="C00000"/>
          <w:sz w:val="24"/>
          <w:szCs w:val="24"/>
        </w:rPr>
      </w:pPr>
    </w:p>
    <w:p w14:paraId="51F49CDA" w14:textId="77777777" w:rsidR="00424B5C" w:rsidRPr="0098663E" w:rsidRDefault="00424B5C" w:rsidP="00424B5C">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CDB" w14:textId="77777777" w:rsidR="00424B5C" w:rsidRDefault="00424B5C" w:rsidP="00424B5C">
      <w:pPr>
        <w:widowControl w:val="0"/>
        <w:tabs>
          <w:tab w:val="left" w:pos="900"/>
          <w:tab w:val="left" w:pos="6360"/>
        </w:tabs>
        <w:spacing w:line="294" w:lineRule="exact"/>
        <w:rPr>
          <w:rFonts w:ascii="Times New Roman" w:hAnsi="Times New Roman" w:cs="Times New Roman"/>
          <w:b/>
          <w:bCs/>
          <w:color w:val="264D74"/>
          <w:sz w:val="24"/>
          <w:szCs w:val="24"/>
        </w:rPr>
      </w:pPr>
    </w:p>
    <w:p w14:paraId="51F49CDC" w14:textId="77777777" w:rsidR="00424B5C" w:rsidRPr="00E02333" w:rsidRDefault="00424B5C" w:rsidP="00424B5C">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R3.</w:t>
      </w:r>
    </w:p>
    <w:p w14:paraId="51F49CDD" w14:textId="77777777" w:rsidR="00424B5C" w:rsidRPr="00E02333" w:rsidRDefault="00424B5C" w:rsidP="00424B5C">
      <w:pPr>
        <w:widowControl w:val="0"/>
        <w:tabs>
          <w:tab w:val="left" w:pos="1080"/>
          <w:tab w:val="left" w:pos="1620"/>
        </w:tabs>
        <w:spacing w:line="240" w:lineRule="exact"/>
        <w:ind w:left="1627" w:hanging="1627"/>
        <w:rPr>
          <w:rFonts w:ascii="Times New Roman" w:hAnsi="Times New Roman" w:cs="Times New Roman"/>
          <w:color w:val="365F91"/>
          <w:sz w:val="24"/>
          <w:szCs w:val="24"/>
        </w:rPr>
      </w:pPr>
    </w:p>
    <w:p w14:paraId="51F49CDE" w14:textId="77777777" w:rsidR="00AE2BD6" w:rsidRPr="00E02333" w:rsidRDefault="00AE2BD6" w:rsidP="00AE2BD6">
      <w:pPr>
        <w:widowControl w:val="0"/>
        <w:tabs>
          <w:tab w:val="left" w:pos="108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Determine if the entity coordinated (where confidentiality agreements allow) its current</w:t>
      </w:r>
      <w:r w:rsidRPr="00E02333">
        <w:rPr>
          <w:rFonts w:ascii="Times New Roman" w:hAnsi="Times New Roman" w:cs="Times New Roman"/>
          <w:color w:val="365F91"/>
          <w:sz w:val="24"/>
          <w:szCs w:val="24"/>
        </w:rPr>
        <w:noBreakHyphen/>
        <w:t>day, next</w:t>
      </w:r>
      <w:r w:rsidRPr="00E02333">
        <w:rPr>
          <w:rFonts w:ascii="Times New Roman" w:hAnsi="Times New Roman" w:cs="Times New Roman"/>
          <w:color w:val="365F91"/>
          <w:sz w:val="24"/>
          <w:szCs w:val="24"/>
        </w:rPr>
        <w:noBreakHyphen/>
        <w:t>day, and seasonal operations with its Host</w:t>
      </w:r>
      <w:r w:rsidRPr="00E02333">
        <w:rPr>
          <w:rFonts w:ascii="Times New Roman" w:hAnsi="Times New Roman" w:cs="Times New Roman"/>
          <w:color w:val="365F91"/>
          <w:sz w:val="24"/>
          <w:szCs w:val="24"/>
        </w:rPr>
        <w:noBreakHyphen/>
        <w:t>Balancing Authority and Transmission Service Provider.</w:t>
      </w:r>
    </w:p>
    <w:p w14:paraId="51F49CDF" w14:textId="77777777" w:rsidR="00AE2BD6" w:rsidRPr="00E02333" w:rsidRDefault="00AE2BD6" w:rsidP="00AE2BD6">
      <w:pPr>
        <w:widowControl w:val="0"/>
        <w:tabs>
          <w:tab w:val="left" w:pos="1080"/>
          <w:tab w:val="left" w:pos="1620"/>
        </w:tabs>
        <w:spacing w:line="341" w:lineRule="exact"/>
        <w:ind w:left="1620" w:hanging="1620"/>
        <w:rPr>
          <w:rFonts w:ascii="Times New Roman" w:hAnsi="Times New Roman" w:cs="Times New Roman"/>
          <w:color w:val="365F91"/>
          <w:sz w:val="24"/>
          <w:szCs w:val="24"/>
        </w:rPr>
      </w:pPr>
    </w:p>
    <w:p w14:paraId="51F49CE0" w14:textId="77777777" w:rsidR="00AE2BD6" w:rsidRPr="00E02333" w:rsidRDefault="00AE2BD6" w:rsidP="00AE2BD6">
      <w:pPr>
        <w:widowControl w:val="0"/>
        <w:tabs>
          <w:tab w:val="left" w:pos="108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Determine if the entity coordinated its current</w:t>
      </w:r>
      <w:r w:rsidRPr="00E02333">
        <w:rPr>
          <w:rFonts w:ascii="Times New Roman" w:hAnsi="Times New Roman" w:cs="Times New Roman"/>
          <w:color w:val="365F91"/>
          <w:sz w:val="24"/>
          <w:szCs w:val="24"/>
        </w:rPr>
        <w:noBreakHyphen/>
        <w:t>day, next</w:t>
      </w:r>
      <w:r w:rsidRPr="00E02333">
        <w:rPr>
          <w:rFonts w:ascii="Times New Roman" w:hAnsi="Times New Roman" w:cs="Times New Roman"/>
          <w:color w:val="365F91"/>
          <w:sz w:val="24"/>
          <w:szCs w:val="24"/>
        </w:rPr>
        <w:noBreakHyphen/>
        <w:t>day, and seasonal operations with its Transmission Operator.</w:t>
      </w:r>
    </w:p>
    <w:p w14:paraId="51F49CE1" w14:textId="77777777" w:rsidR="00424B5C" w:rsidRPr="00D548D4" w:rsidRDefault="00424B5C" w:rsidP="00424B5C">
      <w:pPr>
        <w:widowControl w:val="0"/>
        <w:tabs>
          <w:tab w:val="left" w:pos="1080"/>
          <w:tab w:val="left" w:pos="1560"/>
          <w:tab w:val="left" w:pos="1620"/>
        </w:tabs>
        <w:ind w:left="1627" w:hanging="1627"/>
        <w:rPr>
          <w:rFonts w:ascii="Times New Roman" w:hAnsi="Times New Roman" w:cs="Times New Roman"/>
          <w:color w:val="264D74"/>
          <w:sz w:val="24"/>
          <w:szCs w:val="24"/>
        </w:rPr>
      </w:pPr>
    </w:p>
    <w:p w14:paraId="51F49CE2" w14:textId="77777777" w:rsidR="00424B5C" w:rsidRPr="00D548D4" w:rsidRDefault="00424B5C" w:rsidP="00424B5C">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CE3" w14:textId="77777777" w:rsidR="00424B5C" w:rsidRPr="00D548D4" w:rsidRDefault="00424B5C" w:rsidP="00424B5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CE4" w14:textId="77777777" w:rsidR="00424B5C" w:rsidRPr="00D548D4" w:rsidRDefault="00424B5C" w:rsidP="00424B5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CE7" w14:textId="77777777" w:rsidR="001E5666" w:rsidRPr="00D548D4" w:rsidRDefault="001E5666" w:rsidP="00AC37B6">
      <w:pPr>
        <w:tabs>
          <w:tab w:val="left" w:pos="720"/>
          <w:tab w:val="left" w:pos="1440"/>
        </w:tabs>
        <w:rPr>
          <w:rFonts w:ascii="Times New Roman" w:hAnsi="Times New Roman" w:cs="Times New Roman"/>
          <w:b/>
          <w:bCs/>
          <w:sz w:val="24"/>
          <w:szCs w:val="24"/>
        </w:rPr>
      </w:pPr>
    </w:p>
    <w:p w14:paraId="51F49CE8" w14:textId="77777777" w:rsidR="00502778" w:rsidRPr="00D548D4" w:rsidRDefault="00502778" w:rsidP="001D6DD9">
      <w:pPr>
        <w:tabs>
          <w:tab w:val="left" w:pos="720"/>
          <w:tab w:val="left" w:pos="1440"/>
        </w:tabs>
        <w:ind w:left="720" w:hanging="720"/>
        <w:rPr>
          <w:rFonts w:ascii="Times New Roman" w:hAnsi="Times New Roman" w:cs="Times New Roman"/>
          <w:sz w:val="24"/>
          <w:szCs w:val="24"/>
        </w:rPr>
      </w:pPr>
      <w:r w:rsidRPr="00D548D4">
        <w:rPr>
          <w:rFonts w:ascii="Times New Roman" w:hAnsi="Times New Roman" w:cs="Times New Roman"/>
          <w:b/>
          <w:bCs/>
          <w:sz w:val="24"/>
          <w:szCs w:val="24"/>
        </w:rPr>
        <w:t xml:space="preserve">R4. </w:t>
      </w:r>
      <w:r w:rsidR="001D6DD9" w:rsidRPr="00D548D4">
        <w:rPr>
          <w:rFonts w:ascii="Times New Roman" w:hAnsi="Times New Roman" w:cs="Times New Roman"/>
          <w:b/>
          <w:bCs/>
          <w:sz w:val="24"/>
          <w:szCs w:val="24"/>
        </w:rPr>
        <w:tab/>
      </w:r>
      <w:r w:rsidRPr="00D548D4">
        <w:rPr>
          <w:rFonts w:ascii="Times New Roman" w:hAnsi="Times New Roman" w:cs="Times New Roman"/>
          <w:sz w:val="24"/>
          <w:szCs w:val="24"/>
        </w:rPr>
        <w:t>Each Balancing Authority and Transmission Operator shall coordinate (where</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confidentiality agreements allow) its current-day, next-day, and seasonal planning and</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operations with neighboring Balancing Authorities and Transmission Operators and</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with its Reliability Coordinator, so that normal Interconnection operation will proceed</w:t>
      </w:r>
      <w:r w:rsidR="001D6DD9" w:rsidRPr="00D548D4">
        <w:rPr>
          <w:rFonts w:ascii="Times New Roman" w:hAnsi="Times New Roman" w:cs="Times New Roman"/>
          <w:sz w:val="24"/>
          <w:szCs w:val="24"/>
        </w:rPr>
        <w:t xml:space="preserve"> </w:t>
      </w:r>
      <w:r w:rsidRPr="00D548D4">
        <w:rPr>
          <w:rFonts w:ascii="Times New Roman" w:hAnsi="Times New Roman" w:cs="Times New Roman"/>
          <w:sz w:val="24"/>
          <w:szCs w:val="24"/>
        </w:rPr>
        <w:t>in an orderly and consistent manner.</w:t>
      </w:r>
    </w:p>
    <w:p w14:paraId="51F49CE9" w14:textId="77777777" w:rsidR="00115DB2" w:rsidRPr="00D548D4" w:rsidRDefault="00115DB2" w:rsidP="007D0B88">
      <w:pPr>
        <w:tabs>
          <w:tab w:val="left" w:pos="720"/>
          <w:tab w:val="left" w:pos="1440"/>
        </w:tabs>
        <w:spacing w:line="360" w:lineRule="exact"/>
        <w:rPr>
          <w:rFonts w:ascii="Times New Roman" w:hAnsi="Times New Roman" w:cs="Times New Roman"/>
          <w:sz w:val="24"/>
          <w:szCs w:val="24"/>
        </w:rPr>
      </w:pPr>
    </w:p>
    <w:p w14:paraId="51F49CEA" w14:textId="77777777" w:rsidR="00FF2B1F" w:rsidRPr="00D548D4" w:rsidRDefault="00FF2B1F" w:rsidP="00FF2B1F">
      <w:pPr>
        <w:widowControl w:val="0"/>
        <w:tabs>
          <w:tab w:val="left" w:pos="720"/>
        </w:tabs>
        <w:spacing w:line="294" w:lineRule="exact"/>
        <w:ind w:left="720"/>
        <w:rPr>
          <w:rFonts w:ascii="Times New Roman" w:hAnsi="Times New Roman" w:cs="Times New Roman"/>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CEB"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CEC"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CED" w14:textId="77777777" w:rsidR="00424B5C" w:rsidRDefault="00424B5C" w:rsidP="00424B5C">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9CEE" w14:textId="77777777" w:rsidR="00E53E19" w:rsidRPr="00523BB0" w:rsidRDefault="00E53E19" w:rsidP="001E5666">
      <w:pPr>
        <w:pStyle w:val="Heading1"/>
        <w:rPr>
          <w:sz w:val="32"/>
          <w:szCs w:val="32"/>
        </w:rPr>
      </w:pPr>
      <w:r w:rsidRPr="00523BB0">
        <w:rPr>
          <w:sz w:val="32"/>
          <w:szCs w:val="32"/>
        </w:rPr>
        <w:lastRenderedPageBreak/>
        <w:t>R4 Supporting Evidence and Documentation</w:t>
      </w:r>
    </w:p>
    <w:p w14:paraId="51F49CEF"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CF0"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CF1"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CF5" w14:textId="77777777" w:rsidTr="00E53E19">
        <w:trPr>
          <w:gridAfter w:val="1"/>
          <w:wAfter w:w="1224" w:type="dxa"/>
          <w:trHeight w:val="945"/>
        </w:trPr>
        <w:tc>
          <w:tcPr>
            <w:tcW w:w="1098" w:type="dxa"/>
            <w:tcBorders>
              <w:top w:val="nil"/>
              <w:left w:val="nil"/>
              <w:bottom w:val="nil"/>
              <w:right w:val="nil"/>
            </w:tcBorders>
          </w:tcPr>
          <w:p w14:paraId="51F49CF2"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CF3"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CF4"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CF9" w14:textId="77777777" w:rsidTr="00E53E19">
        <w:tc>
          <w:tcPr>
            <w:tcW w:w="7848" w:type="dxa"/>
            <w:gridSpan w:val="2"/>
            <w:tcBorders>
              <w:top w:val="single" w:sz="8" w:space="0" w:color="4F81BD"/>
              <w:left w:val="nil"/>
              <w:bottom w:val="single" w:sz="8" w:space="0" w:color="4F81BD"/>
              <w:right w:val="nil"/>
            </w:tcBorders>
            <w:hideMark/>
          </w:tcPr>
          <w:p w14:paraId="51F49CF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CF7"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CF8"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CFD" w14:textId="77777777" w:rsidTr="00E53E19">
        <w:tc>
          <w:tcPr>
            <w:tcW w:w="7848" w:type="dxa"/>
            <w:gridSpan w:val="2"/>
            <w:tcBorders>
              <w:top w:val="nil"/>
              <w:left w:val="nil"/>
              <w:bottom w:val="nil"/>
              <w:right w:val="nil"/>
            </w:tcBorders>
            <w:shd w:val="clear" w:color="auto" w:fill="D3DFEE"/>
          </w:tcPr>
          <w:p w14:paraId="51F49CF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CF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CF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01" w14:textId="77777777" w:rsidTr="00E53E19">
        <w:tc>
          <w:tcPr>
            <w:tcW w:w="7848" w:type="dxa"/>
            <w:gridSpan w:val="2"/>
            <w:tcBorders>
              <w:top w:val="nil"/>
              <w:left w:val="nil"/>
              <w:bottom w:val="nil"/>
              <w:right w:val="nil"/>
            </w:tcBorders>
          </w:tcPr>
          <w:p w14:paraId="51F49CF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CF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0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05" w14:textId="77777777" w:rsidTr="00E53E19">
        <w:tc>
          <w:tcPr>
            <w:tcW w:w="7848" w:type="dxa"/>
            <w:gridSpan w:val="2"/>
            <w:tcBorders>
              <w:top w:val="nil"/>
              <w:left w:val="nil"/>
              <w:bottom w:val="nil"/>
              <w:right w:val="nil"/>
            </w:tcBorders>
            <w:shd w:val="clear" w:color="auto" w:fill="D3DFEE"/>
          </w:tcPr>
          <w:p w14:paraId="51F49D0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0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0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09" w14:textId="77777777" w:rsidTr="00E53E19">
        <w:tc>
          <w:tcPr>
            <w:tcW w:w="7848" w:type="dxa"/>
            <w:gridSpan w:val="2"/>
            <w:tcBorders>
              <w:top w:val="nil"/>
              <w:left w:val="nil"/>
              <w:bottom w:val="nil"/>
              <w:right w:val="nil"/>
            </w:tcBorders>
            <w:hideMark/>
          </w:tcPr>
          <w:p w14:paraId="51F49D0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D0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0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0D" w14:textId="77777777" w:rsidTr="00E53E19">
        <w:tc>
          <w:tcPr>
            <w:tcW w:w="7848" w:type="dxa"/>
            <w:gridSpan w:val="2"/>
            <w:tcBorders>
              <w:top w:val="nil"/>
              <w:left w:val="nil"/>
              <w:bottom w:val="nil"/>
              <w:right w:val="nil"/>
            </w:tcBorders>
            <w:shd w:val="clear" w:color="auto" w:fill="D3DFEE"/>
          </w:tcPr>
          <w:p w14:paraId="51F49D0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0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0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11" w14:textId="77777777" w:rsidTr="00E53E19">
        <w:tc>
          <w:tcPr>
            <w:tcW w:w="7848" w:type="dxa"/>
            <w:gridSpan w:val="2"/>
            <w:tcBorders>
              <w:top w:val="nil"/>
              <w:left w:val="nil"/>
              <w:bottom w:val="nil"/>
              <w:right w:val="nil"/>
            </w:tcBorders>
          </w:tcPr>
          <w:p w14:paraId="51F49D0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D0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1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15" w14:textId="77777777" w:rsidTr="00E53E19">
        <w:tc>
          <w:tcPr>
            <w:tcW w:w="7848" w:type="dxa"/>
            <w:gridSpan w:val="2"/>
            <w:tcBorders>
              <w:top w:val="nil"/>
              <w:left w:val="nil"/>
              <w:bottom w:val="single" w:sz="8" w:space="0" w:color="4F81BD"/>
              <w:right w:val="nil"/>
            </w:tcBorders>
            <w:shd w:val="clear" w:color="auto" w:fill="DBE5F1"/>
          </w:tcPr>
          <w:p w14:paraId="51F49D1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D1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D1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D16" w14:textId="77777777" w:rsidR="00E53E19" w:rsidRDefault="00E53E19" w:rsidP="00E53E19">
      <w:pPr>
        <w:widowControl w:val="0"/>
        <w:tabs>
          <w:tab w:val="left" w:pos="900"/>
          <w:tab w:val="left" w:pos="6360"/>
        </w:tabs>
        <w:spacing w:line="294" w:lineRule="exact"/>
        <w:rPr>
          <w:rFonts w:ascii="Times New Roman" w:hAnsi="Times New Roman" w:cs="Times New Roman"/>
          <w:b/>
          <w:i/>
          <w:iCs/>
          <w:color w:val="C00000"/>
          <w:sz w:val="24"/>
          <w:szCs w:val="24"/>
        </w:rPr>
      </w:pPr>
    </w:p>
    <w:p w14:paraId="51F49D17" w14:textId="77777777" w:rsidR="00424B5C" w:rsidRPr="0098663E" w:rsidRDefault="00424B5C" w:rsidP="00424B5C">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D18" w14:textId="77777777" w:rsidR="00424B5C" w:rsidRDefault="00424B5C" w:rsidP="00424B5C">
      <w:pPr>
        <w:widowControl w:val="0"/>
        <w:tabs>
          <w:tab w:val="left" w:pos="900"/>
          <w:tab w:val="left" w:pos="6360"/>
        </w:tabs>
        <w:spacing w:line="294" w:lineRule="exact"/>
        <w:rPr>
          <w:rFonts w:ascii="Times New Roman" w:hAnsi="Times New Roman" w:cs="Times New Roman"/>
          <w:b/>
          <w:bCs/>
          <w:color w:val="264D74"/>
          <w:sz w:val="24"/>
          <w:szCs w:val="24"/>
        </w:rPr>
      </w:pPr>
    </w:p>
    <w:p w14:paraId="51F49D19" w14:textId="77777777" w:rsidR="00424B5C" w:rsidRPr="00E02333" w:rsidRDefault="00424B5C" w:rsidP="00424B5C">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R4.</w:t>
      </w:r>
    </w:p>
    <w:p w14:paraId="51F49D1A" w14:textId="77777777" w:rsidR="00424B5C" w:rsidRPr="00E02333" w:rsidRDefault="00424B5C" w:rsidP="00424B5C">
      <w:pPr>
        <w:widowControl w:val="0"/>
        <w:tabs>
          <w:tab w:val="left" w:pos="1080"/>
          <w:tab w:val="left" w:pos="1620"/>
        </w:tabs>
        <w:ind w:left="1627" w:hanging="1627"/>
        <w:rPr>
          <w:rFonts w:ascii="Times New Roman" w:hAnsi="Times New Roman" w:cs="Times New Roman"/>
          <w:color w:val="365F91"/>
          <w:sz w:val="24"/>
          <w:szCs w:val="24"/>
        </w:rPr>
      </w:pPr>
    </w:p>
    <w:p w14:paraId="51F49D1B" w14:textId="77777777" w:rsidR="00424B5C" w:rsidRPr="00E02333" w:rsidRDefault="00424B5C" w:rsidP="00424B5C">
      <w:pPr>
        <w:widowControl w:val="0"/>
        <w:tabs>
          <w:tab w:val="left" w:pos="1080"/>
          <w:tab w:val="left" w:pos="1620"/>
          <w:tab w:val="left" w:pos="180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Determine if the entity coordinated (where confidentiality agreements allow) its current</w:t>
      </w:r>
      <w:r w:rsidRPr="00E02333">
        <w:rPr>
          <w:rFonts w:ascii="Times New Roman" w:hAnsi="Times New Roman" w:cs="Times New Roman"/>
          <w:color w:val="365F91"/>
          <w:sz w:val="24"/>
          <w:szCs w:val="24"/>
        </w:rPr>
        <w:noBreakHyphen/>
        <w:t>day, next</w:t>
      </w:r>
      <w:r w:rsidRPr="00E02333">
        <w:rPr>
          <w:rFonts w:ascii="Times New Roman" w:hAnsi="Times New Roman" w:cs="Times New Roman"/>
          <w:color w:val="365F91"/>
          <w:sz w:val="24"/>
          <w:szCs w:val="24"/>
        </w:rPr>
        <w:noBreakHyphen/>
        <w:t>day, and seasonal planning and operations with neighboring Balancing Authorities, Transmission Operators, and with its Reliability Coordinator.</w:t>
      </w:r>
    </w:p>
    <w:p w14:paraId="51F49D1C" w14:textId="77777777" w:rsidR="00424B5C" w:rsidRPr="00D548D4" w:rsidRDefault="00424B5C" w:rsidP="00424B5C">
      <w:pPr>
        <w:widowControl w:val="0"/>
        <w:tabs>
          <w:tab w:val="left" w:pos="1080"/>
          <w:tab w:val="left" w:pos="1560"/>
          <w:tab w:val="left" w:pos="1620"/>
        </w:tabs>
        <w:rPr>
          <w:rFonts w:ascii="Times New Roman" w:hAnsi="Times New Roman" w:cs="Times New Roman"/>
          <w:sz w:val="24"/>
          <w:szCs w:val="24"/>
        </w:rPr>
      </w:pPr>
      <w:r w:rsidRPr="00D548D4">
        <w:rPr>
          <w:rFonts w:ascii="Times New Roman" w:hAnsi="Times New Roman" w:cs="Times New Roman"/>
          <w:sz w:val="24"/>
          <w:szCs w:val="24"/>
        </w:rPr>
        <w:tab/>
      </w:r>
    </w:p>
    <w:p w14:paraId="51F49D1D" w14:textId="77777777" w:rsidR="00424B5C" w:rsidRPr="00D548D4" w:rsidRDefault="00424B5C" w:rsidP="00424B5C">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D1E" w14:textId="77777777" w:rsidR="00424B5C" w:rsidRPr="00D548D4" w:rsidRDefault="00424B5C" w:rsidP="00424B5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D1F" w14:textId="77777777" w:rsidR="00424B5C" w:rsidRPr="00D548D4" w:rsidRDefault="00424B5C" w:rsidP="00424B5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D22" w14:textId="77777777" w:rsidR="001E5666" w:rsidRPr="00D548D4" w:rsidRDefault="001E5666" w:rsidP="00AC37B6">
      <w:pPr>
        <w:tabs>
          <w:tab w:val="left" w:pos="720"/>
          <w:tab w:val="left" w:pos="1440"/>
        </w:tabs>
        <w:rPr>
          <w:rFonts w:ascii="Times New Roman" w:hAnsi="Times New Roman" w:cs="Times New Roman"/>
          <w:sz w:val="24"/>
          <w:szCs w:val="24"/>
        </w:rPr>
      </w:pPr>
    </w:p>
    <w:p w14:paraId="51F49D23" w14:textId="77777777" w:rsidR="008048AE" w:rsidRPr="00D548D4" w:rsidRDefault="008048AE" w:rsidP="008048AE">
      <w:pPr>
        <w:tabs>
          <w:tab w:val="left" w:pos="720"/>
        </w:tabs>
        <w:ind w:left="11" w:hanging="10"/>
        <w:rPr>
          <w:rFonts w:ascii="Times New Roman" w:hAnsi="Times New Roman" w:cs="Times New Roman"/>
          <w:sz w:val="24"/>
          <w:szCs w:val="24"/>
        </w:rPr>
      </w:pPr>
      <w:r w:rsidRPr="00D548D4">
        <w:rPr>
          <w:rFonts w:ascii="Times New Roman" w:hAnsi="Times New Roman" w:cs="Times New Roman"/>
          <w:b/>
          <w:bCs/>
          <w:sz w:val="24"/>
          <w:szCs w:val="24"/>
        </w:rPr>
        <w:t xml:space="preserve">R5. </w:t>
      </w:r>
      <w:r w:rsidRPr="00D548D4">
        <w:rPr>
          <w:rFonts w:ascii="Times New Roman" w:hAnsi="Times New Roman" w:cs="Times New Roman"/>
          <w:b/>
          <w:bCs/>
          <w:sz w:val="24"/>
          <w:szCs w:val="24"/>
        </w:rPr>
        <w:tab/>
      </w:r>
      <w:r w:rsidRPr="00D548D4">
        <w:rPr>
          <w:rFonts w:ascii="Times New Roman" w:hAnsi="Times New Roman" w:cs="Times New Roman"/>
          <w:b/>
          <w:bCs/>
          <w:sz w:val="24"/>
          <w:szCs w:val="24"/>
        </w:rPr>
        <w:tab/>
      </w:r>
      <w:r w:rsidRPr="00D548D4">
        <w:rPr>
          <w:rFonts w:ascii="Times New Roman" w:hAnsi="Times New Roman" w:cs="Times New Roman"/>
          <w:b/>
          <w:bCs/>
          <w:sz w:val="24"/>
          <w:szCs w:val="24"/>
        </w:rPr>
        <w:tab/>
      </w:r>
      <w:r w:rsidRPr="00D548D4">
        <w:rPr>
          <w:rFonts w:ascii="Times New Roman" w:hAnsi="Times New Roman" w:cs="Times New Roman"/>
          <w:sz w:val="24"/>
          <w:szCs w:val="24"/>
        </w:rPr>
        <w:t xml:space="preserve">Each Balancing Authority and Transmission Operator shall plan to meet scheduled system </w:t>
      </w:r>
    </w:p>
    <w:p w14:paraId="51F49D24" w14:textId="77777777" w:rsidR="008048AE" w:rsidRPr="00D548D4" w:rsidRDefault="008048AE" w:rsidP="008048AE">
      <w:pPr>
        <w:tabs>
          <w:tab w:val="left" w:pos="720"/>
        </w:tabs>
        <w:ind w:left="11" w:hanging="10"/>
        <w:rPr>
          <w:rFonts w:ascii="Times New Roman" w:hAnsi="Times New Roman" w:cs="Times New Roman"/>
          <w:sz w:val="24"/>
          <w:szCs w:val="24"/>
        </w:rPr>
      </w:pPr>
      <w:r w:rsidRPr="00D548D4">
        <w:rPr>
          <w:rFonts w:ascii="Times New Roman" w:hAnsi="Times New Roman" w:cs="Times New Roman"/>
          <w:b/>
          <w:bCs/>
          <w:sz w:val="24"/>
          <w:szCs w:val="24"/>
        </w:rPr>
        <w:tab/>
      </w:r>
      <w:r w:rsidRPr="00D548D4">
        <w:rPr>
          <w:rFonts w:ascii="Times New Roman" w:hAnsi="Times New Roman" w:cs="Times New Roman"/>
          <w:b/>
          <w:bCs/>
          <w:sz w:val="24"/>
          <w:szCs w:val="24"/>
        </w:rPr>
        <w:tab/>
      </w:r>
      <w:r w:rsidRPr="00D548D4">
        <w:rPr>
          <w:rFonts w:ascii="Times New Roman" w:hAnsi="Times New Roman" w:cs="Times New Roman"/>
          <w:bCs/>
          <w:sz w:val="24"/>
          <w:szCs w:val="24"/>
        </w:rPr>
        <w:t xml:space="preserve">Configuration, </w:t>
      </w:r>
      <w:r w:rsidRPr="00D548D4">
        <w:rPr>
          <w:rFonts w:ascii="Times New Roman" w:hAnsi="Times New Roman" w:cs="Times New Roman"/>
          <w:sz w:val="24"/>
          <w:szCs w:val="24"/>
        </w:rPr>
        <w:t xml:space="preserve">generation dispatch, interchange scheduling and demand patterns. </w:t>
      </w:r>
    </w:p>
    <w:p w14:paraId="51F49D25" w14:textId="77777777" w:rsidR="00115DB2" w:rsidRPr="00D548D4" w:rsidRDefault="00115DB2" w:rsidP="007D0B88">
      <w:pPr>
        <w:tabs>
          <w:tab w:val="left" w:pos="720"/>
        </w:tabs>
        <w:spacing w:line="360" w:lineRule="exact"/>
        <w:rPr>
          <w:rFonts w:ascii="Times New Roman" w:hAnsi="Times New Roman" w:cs="Times New Roman"/>
          <w:sz w:val="24"/>
          <w:szCs w:val="24"/>
        </w:rPr>
      </w:pPr>
    </w:p>
    <w:p w14:paraId="51F49D26" w14:textId="77777777" w:rsidR="00FF2B1F" w:rsidRPr="00D548D4" w:rsidRDefault="00FF2B1F" w:rsidP="00FF2B1F">
      <w:pPr>
        <w:widowControl w:val="0"/>
        <w:tabs>
          <w:tab w:val="left" w:pos="720"/>
        </w:tabs>
        <w:spacing w:line="294" w:lineRule="exact"/>
        <w:ind w:left="720"/>
        <w:rPr>
          <w:rFonts w:ascii="Times New Roman" w:hAnsi="Times New Roman" w:cs="Times New Roman"/>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D27"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D28"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D29" w14:textId="77777777" w:rsidR="001E5666" w:rsidRDefault="001E5666" w:rsidP="00E53E19">
      <w:pPr>
        <w:pStyle w:val="Heading1"/>
        <w:rPr>
          <w:color w:val="365F91"/>
          <w:sz w:val="24"/>
          <w:szCs w:val="24"/>
        </w:rPr>
      </w:pPr>
    </w:p>
    <w:p w14:paraId="315AED59" w14:textId="77777777" w:rsidR="00AC37B6" w:rsidRDefault="00AC37B6" w:rsidP="001E5666">
      <w:pPr>
        <w:pStyle w:val="Heading1"/>
        <w:rPr>
          <w:sz w:val="32"/>
          <w:szCs w:val="32"/>
        </w:rPr>
      </w:pPr>
    </w:p>
    <w:p w14:paraId="08504833" w14:textId="77777777" w:rsidR="00AC37B6" w:rsidRDefault="00AC37B6" w:rsidP="001E5666">
      <w:pPr>
        <w:pStyle w:val="Heading1"/>
        <w:rPr>
          <w:sz w:val="32"/>
          <w:szCs w:val="32"/>
        </w:rPr>
      </w:pPr>
    </w:p>
    <w:p w14:paraId="51F49D2A" w14:textId="77777777" w:rsidR="00E53E19" w:rsidRPr="00523BB0" w:rsidRDefault="00E53E19" w:rsidP="001E5666">
      <w:pPr>
        <w:pStyle w:val="Heading1"/>
        <w:rPr>
          <w:sz w:val="32"/>
          <w:szCs w:val="32"/>
        </w:rPr>
      </w:pPr>
      <w:r w:rsidRPr="00523BB0">
        <w:rPr>
          <w:sz w:val="32"/>
          <w:szCs w:val="32"/>
        </w:rPr>
        <w:lastRenderedPageBreak/>
        <w:t>R5 Supporting Evidence and Documentation</w:t>
      </w:r>
    </w:p>
    <w:p w14:paraId="51F49D2B"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D2C"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D2D"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D31" w14:textId="77777777" w:rsidTr="00E53E19">
        <w:trPr>
          <w:gridAfter w:val="1"/>
          <w:wAfter w:w="1224" w:type="dxa"/>
          <w:trHeight w:val="945"/>
        </w:trPr>
        <w:tc>
          <w:tcPr>
            <w:tcW w:w="1098" w:type="dxa"/>
            <w:tcBorders>
              <w:top w:val="nil"/>
              <w:left w:val="nil"/>
              <w:bottom w:val="nil"/>
              <w:right w:val="nil"/>
            </w:tcBorders>
          </w:tcPr>
          <w:p w14:paraId="51F49D2E"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D2F"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D30"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D35" w14:textId="77777777" w:rsidTr="00E53E19">
        <w:tc>
          <w:tcPr>
            <w:tcW w:w="7848" w:type="dxa"/>
            <w:gridSpan w:val="2"/>
            <w:tcBorders>
              <w:top w:val="single" w:sz="8" w:space="0" w:color="4F81BD"/>
              <w:left w:val="nil"/>
              <w:bottom w:val="single" w:sz="8" w:space="0" w:color="4F81BD"/>
              <w:right w:val="nil"/>
            </w:tcBorders>
            <w:hideMark/>
          </w:tcPr>
          <w:p w14:paraId="51F49D3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D33"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D34"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D39" w14:textId="77777777" w:rsidTr="00E53E19">
        <w:tc>
          <w:tcPr>
            <w:tcW w:w="7848" w:type="dxa"/>
            <w:gridSpan w:val="2"/>
            <w:tcBorders>
              <w:top w:val="nil"/>
              <w:left w:val="nil"/>
              <w:bottom w:val="nil"/>
              <w:right w:val="nil"/>
            </w:tcBorders>
            <w:shd w:val="clear" w:color="auto" w:fill="D3DFEE"/>
          </w:tcPr>
          <w:p w14:paraId="51F49D3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3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3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3D" w14:textId="77777777" w:rsidTr="00E53E19">
        <w:tc>
          <w:tcPr>
            <w:tcW w:w="7848" w:type="dxa"/>
            <w:gridSpan w:val="2"/>
            <w:tcBorders>
              <w:top w:val="nil"/>
              <w:left w:val="nil"/>
              <w:bottom w:val="nil"/>
              <w:right w:val="nil"/>
            </w:tcBorders>
          </w:tcPr>
          <w:p w14:paraId="51F49D3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D3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3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41" w14:textId="77777777" w:rsidTr="00E53E19">
        <w:tc>
          <w:tcPr>
            <w:tcW w:w="7848" w:type="dxa"/>
            <w:gridSpan w:val="2"/>
            <w:tcBorders>
              <w:top w:val="nil"/>
              <w:left w:val="nil"/>
              <w:bottom w:val="nil"/>
              <w:right w:val="nil"/>
            </w:tcBorders>
            <w:shd w:val="clear" w:color="auto" w:fill="D3DFEE"/>
          </w:tcPr>
          <w:p w14:paraId="51F49D3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3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4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45" w14:textId="77777777" w:rsidTr="00E53E19">
        <w:tc>
          <w:tcPr>
            <w:tcW w:w="7848" w:type="dxa"/>
            <w:gridSpan w:val="2"/>
            <w:tcBorders>
              <w:top w:val="nil"/>
              <w:left w:val="nil"/>
              <w:bottom w:val="nil"/>
              <w:right w:val="nil"/>
            </w:tcBorders>
            <w:hideMark/>
          </w:tcPr>
          <w:p w14:paraId="51F49D4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D4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4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49" w14:textId="77777777" w:rsidTr="00E53E19">
        <w:tc>
          <w:tcPr>
            <w:tcW w:w="7848" w:type="dxa"/>
            <w:gridSpan w:val="2"/>
            <w:tcBorders>
              <w:top w:val="nil"/>
              <w:left w:val="nil"/>
              <w:bottom w:val="nil"/>
              <w:right w:val="nil"/>
            </w:tcBorders>
            <w:shd w:val="clear" w:color="auto" w:fill="D3DFEE"/>
          </w:tcPr>
          <w:p w14:paraId="51F49D4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4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4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4D" w14:textId="77777777" w:rsidTr="00E53E19">
        <w:tc>
          <w:tcPr>
            <w:tcW w:w="7848" w:type="dxa"/>
            <w:gridSpan w:val="2"/>
            <w:tcBorders>
              <w:top w:val="nil"/>
              <w:left w:val="nil"/>
              <w:bottom w:val="nil"/>
              <w:right w:val="nil"/>
            </w:tcBorders>
          </w:tcPr>
          <w:p w14:paraId="51F49D4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D4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4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51" w14:textId="77777777" w:rsidTr="00E53E19">
        <w:tc>
          <w:tcPr>
            <w:tcW w:w="7848" w:type="dxa"/>
            <w:gridSpan w:val="2"/>
            <w:tcBorders>
              <w:top w:val="nil"/>
              <w:left w:val="nil"/>
              <w:bottom w:val="single" w:sz="8" w:space="0" w:color="4F81BD"/>
              <w:right w:val="nil"/>
            </w:tcBorders>
            <w:shd w:val="clear" w:color="auto" w:fill="DBE5F1"/>
          </w:tcPr>
          <w:p w14:paraId="51F49D4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D4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D5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D52" w14:textId="77777777" w:rsidR="009A2A27" w:rsidRDefault="009A2A27" w:rsidP="009A2A27">
      <w:pPr>
        <w:widowControl w:val="0"/>
        <w:tabs>
          <w:tab w:val="left" w:pos="900"/>
          <w:tab w:val="left" w:pos="6360"/>
        </w:tabs>
        <w:spacing w:line="294" w:lineRule="exact"/>
        <w:rPr>
          <w:rFonts w:ascii="Times New Roman" w:hAnsi="Times New Roman" w:cs="Times New Roman"/>
          <w:b/>
          <w:i/>
          <w:iCs/>
          <w:color w:val="C00000"/>
          <w:sz w:val="24"/>
          <w:szCs w:val="24"/>
        </w:rPr>
      </w:pPr>
    </w:p>
    <w:p w14:paraId="51F49D53" w14:textId="77777777" w:rsidR="009A2A27" w:rsidRPr="0098663E" w:rsidRDefault="009A2A27" w:rsidP="009A2A27">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D54" w14:textId="77777777" w:rsidR="009A2A27"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D55" w14:textId="77777777" w:rsidR="00424B5C" w:rsidRPr="00E02333" w:rsidRDefault="00424B5C" w:rsidP="00424B5C">
      <w:pPr>
        <w:widowControl w:val="0"/>
        <w:tabs>
          <w:tab w:val="left" w:pos="900"/>
          <w:tab w:val="left" w:pos="6360"/>
        </w:tabs>
        <w:spacing w:line="294" w:lineRule="exact"/>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R5.</w:t>
      </w:r>
    </w:p>
    <w:p w14:paraId="51F49D56" w14:textId="77777777" w:rsidR="00424B5C" w:rsidRPr="00E02333" w:rsidRDefault="00424B5C" w:rsidP="00424B5C">
      <w:pPr>
        <w:widowControl w:val="0"/>
        <w:spacing w:line="106" w:lineRule="exact"/>
        <w:rPr>
          <w:rFonts w:ascii="Times New Roman" w:hAnsi="Times New Roman" w:cs="Times New Roman"/>
          <w:color w:val="365F91"/>
          <w:sz w:val="24"/>
          <w:szCs w:val="24"/>
        </w:rPr>
      </w:pPr>
    </w:p>
    <w:p w14:paraId="51F49D57" w14:textId="77777777" w:rsidR="00424B5C" w:rsidRPr="00E02333" w:rsidRDefault="00424B5C" w:rsidP="00424B5C">
      <w:pPr>
        <w:widowControl w:val="0"/>
        <w:tabs>
          <w:tab w:val="left" w:pos="1080"/>
          <w:tab w:val="left" w:pos="1620"/>
        </w:tabs>
        <w:spacing w:line="147" w:lineRule="exact"/>
        <w:ind w:left="1620" w:hanging="1620"/>
        <w:rPr>
          <w:rFonts w:ascii="Times New Roman" w:hAnsi="Times New Roman" w:cs="Times New Roman"/>
          <w:color w:val="365F91"/>
          <w:sz w:val="24"/>
          <w:szCs w:val="24"/>
        </w:rPr>
      </w:pPr>
    </w:p>
    <w:p w14:paraId="51F49D58" w14:textId="77777777" w:rsidR="00424B5C" w:rsidRPr="00E02333" w:rsidRDefault="00424B5C" w:rsidP="00424B5C">
      <w:pPr>
        <w:ind w:left="1620" w:hanging="540"/>
        <w:rPr>
          <w:rFonts w:ascii="Times New Roman" w:hAnsi="Times New Roman" w:cs="Times New Roman"/>
          <w:color w:val="365F91"/>
          <w:sz w:val="24"/>
          <w:szCs w:val="24"/>
        </w:rPr>
      </w:pPr>
      <w:r w:rsidRPr="00E02333">
        <w:rPr>
          <w:rFonts w:ascii="Times New Roman" w:hAnsi="Times New Roman" w:cs="Times New Roman"/>
          <w:color w:val="365F91"/>
          <w:sz w:val="24"/>
          <w:szCs w:val="24"/>
        </w:rPr>
        <w:t>____ Determine if the entity planned to meet scheduled system configuration, generation dispatch, interchange scheduling, and demand patterns.</w:t>
      </w:r>
    </w:p>
    <w:p w14:paraId="51F49D59" w14:textId="77777777" w:rsidR="00424B5C" w:rsidRPr="00D548D4" w:rsidRDefault="00424B5C" w:rsidP="00424B5C">
      <w:pPr>
        <w:widowControl w:val="0"/>
        <w:tabs>
          <w:tab w:val="left" w:pos="1080"/>
          <w:tab w:val="left" w:pos="1560"/>
          <w:tab w:val="left" w:pos="1620"/>
        </w:tabs>
        <w:ind w:left="1627" w:hanging="1627"/>
        <w:rPr>
          <w:rFonts w:ascii="Times New Roman" w:hAnsi="Times New Roman" w:cs="Times New Roman"/>
          <w:color w:val="264D74"/>
          <w:sz w:val="24"/>
          <w:szCs w:val="24"/>
        </w:rPr>
      </w:pPr>
    </w:p>
    <w:p w14:paraId="51F49D5A" w14:textId="77777777" w:rsidR="00424B5C" w:rsidRPr="00D548D4" w:rsidRDefault="00424B5C" w:rsidP="00424B5C">
      <w:pPr>
        <w:widowControl w:val="0"/>
        <w:tabs>
          <w:tab w:val="left" w:pos="1080"/>
          <w:tab w:val="left" w:pos="1620"/>
        </w:tabs>
        <w:spacing w:line="281" w:lineRule="exact"/>
        <w:ind w:left="1620" w:hanging="1620"/>
        <w:rPr>
          <w:rFonts w:ascii="Times New Roman" w:hAnsi="Times New Roman" w:cs="Times New Roman"/>
          <w:sz w:val="24"/>
          <w:szCs w:val="24"/>
        </w:rPr>
      </w:pPr>
    </w:p>
    <w:p w14:paraId="51F49D5B" w14:textId="77777777" w:rsidR="00424B5C" w:rsidRPr="00D548D4" w:rsidRDefault="00424B5C" w:rsidP="00424B5C">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D5C" w14:textId="77777777" w:rsidR="00424B5C" w:rsidRPr="00D548D4" w:rsidRDefault="00424B5C" w:rsidP="00424B5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D5D" w14:textId="77777777" w:rsidR="00424B5C" w:rsidRPr="00D548D4" w:rsidRDefault="00424B5C" w:rsidP="00424B5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D60" w14:textId="77777777" w:rsidR="001E5666" w:rsidRDefault="001E5666" w:rsidP="008048AE">
      <w:pPr>
        <w:tabs>
          <w:tab w:val="left" w:pos="720"/>
        </w:tabs>
        <w:ind w:left="3" w:hanging="2"/>
        <w:rPr>
          <w:rFonts w:ascii="Times New Roman" w:hAnsi="Times New Roman" w:cs="Times New Roman"/>
          <w:b/>
          <w:bCs/>
          <w:sz w:val="24"/>
          <w:szCs w:val="24"/>
        </w:rPr>
      </w:pPr>
    </w:p>
    <w:p w14:paraId="51F49D61" w14:textId="77777777" w:rsidR="008048AE" w:rsidRPr="00D548D4" w:rsidRDefault="008048AE" w:rsidP="008048AE">
      <w:pPr>
        <w:tabs>
          <w:tab w:val="left" w:pos="720"/>
        </w:tabs>
        <w:ind w:left="3" w:hanging="2"/>
        <w:rPr>
          <w:rFonts w:ascii="Times New Roman" w:hAnsi="Times New Roman" w:cs="Times New Roman"/>
          <w:sz w:val="24"/>
          <w:szCs w:val="24"/>
        </w:rPr>
      </w:pPr>
      <w:r w:rsidRPr="00D548D4">
        <w:rPr>
          <w:rFonts w:ascii="Times New Roman" w:hAnsi="Times New Roman" w:cs="Times New Roman"/>
          <w:b/>
          <w:bCs/>
          <w:sz w:val="24"/>
          <w:szCs w:val="24"/>
        </w:rPr>
        <w:t xml:space="preserve">R6. </w:t>
      </w:r>
      <w:r w:rsidRPr="00D548D4">
        <w:rPr>
          <w:rFonts w:ascii="Times New Roman" w:hAnsi="Times New Roman" w:cs="Times New Roman"/>
          <w:b/>
          <w:bCs/>
          <w:sz w:val="24"/>
          <w:szCs w:val="24"/>
        </w:rPr>
        <w:tab/>
      </w:r>
      <w:r w:rsidRPr="00D548D4">
        <w:rPr>
          <w:rFonts w:ascii="Times New Roman" w:hAnsi="Times New Roman" w:cs="Times New Roman"/>
          <w:sz w:val="24"/>
          <w:szCs w:val="24"/>
        </w:rPr>
        <w:t xml:space="preserve">Each Balancing Authority and Transmission Operator shall plan to meet unscheduled changes in system </w:t>
      </w:r>
    </w:p>
    <w:p w14:paraId="51F49D62" w14:textId="77777777" w:rsidR="008048AE" w:rsidRPr="00D548D4" w:rsidRDefault="008048AE" w:rsidP="008048AE">
      <w:pPr>
        <w:tabs>
          <w:tab w:val="left" w:pos="720"/>
        </w:tabs>
        <w:ind w:left="12" w:hanging="2"/>
        <w:rPr>
          <w:rFonts w:ascii="Times New Roman" w:hAnsi="Times New Roman" w:cs="Times New Roman"/>
          <w:sz w:val="24"/>
          <w:szCs w:val="24"/>
        </w:rPr>
      </w:pPr>
      <w:r w:rsidRPr="00D548D4">
        <w:rPr>
          <w:rFonts w:ascii="Times New Roman" w:hAnsi="Times New Roman" w:cs="Times New Roman"/>
          <w:b/>
          <w:bCs/>
          <w:sz w:val="24"/>
          <w:szCs w:val="24"/>
        </w:rPr>
        <w:tab/>
      </w:r>
      <w:r w:rsidRPr="00D548D4">
        <w:rPr>
          <w:rFonts w:ascii="Times New Roman" w:hAnsi="Times New Roman" w:cs="Times New Roman"/>
          <w:b/>
          <w:bCs/>
          <w:sz w:val="24"/>
          <w:szCs w:val="24"/>
        </w:rPr>
        <w:tab/>
      </w:r>
      <w:r w:rsidR="000D3C6C">
        <w:rPr>
          <w:rFonts w:ascii="Times New Roman" w:hAnsi="Times New Roman" w:cs="Times New Roman"/>
          <w:bCs/>
          <w:sz w:val="24"/>
          <w:szCs w:val="24"/>
        </w:rPr>
        <w:t>c</w:t>
      </w:r>
      <w:r w:rsidRPr="00D548D4">
        <w:rPr>
          <w:rFonts w:ascii="Times New Roman" w:hAnsi="Times New Roman" w:cs="Times New Roman"/>
          <w:bCs/>
          <w:sz w:val="24"/>
          <w:szCs w:val="24"/>
        </w:rPr>
        <w:t xml:space="preserve">onfiguration </w:t>
      </w:r>
      <w:r w:rsidRPr="00D548D4">
        <w:rPr>
          <w:rFonts w:ascii="Times New Roman" w:hAnsi="Times New Roman" w:cs="Times New Roman"/>
          <w:sz w:val="24"/>
          <w:szCs w:val="24"/>
        </w:rPr>
        <w:t>and generation dispatch (at a minimum N-1 Contingency planning) in accordance with</w:t>
      </w:r>
      <w:r w:rsidRPr="00D548D4">
        <w:rPr>
          <w:rFonts w:ascii="Times New Roman" w:hAnsi="Times New Roman" w:cs="Times New Roman"/>
          <w:sz w:val="24"/>
          <w:szCs w:val="24"/>
        </w:rPr>
        <w:tab/>
        <w:t xml:space="preserve">  </w:t>
      </w:r>
      <w:r w:rsidRPr="00D548D4">
        <w:rPr>
          <w:rFonts w:ascii="Times New Roman" w:hAnsi="Times New Roman" w:cs="Times New Roman"/>
          <w:sz w:val="24"/>
          <w:szCs w:val="24"/>
        </w:rPr>
        <w:tab/>
        <w:t>NERC, Regional Reliability Organization, subregional, and local reliability requirements.</w:t>
      </w:r>
    </w:p>
    <w:p w14:paraId="51F49D63" w14:textId="77777777" w:rsidR="00115DB2" w:rsidRPr="00D548D4" w:rsidRDefault="00115DB2" w:rsidP="007D0B88">
      <w:pPr>
        <w:tabs>
          <w:tab w:val="left" w:pos="720"/>
        </w:tabs>
        <w:spacing w:line="360" w:lineRule="exact"/>
        <w:rPr>
          <w:rFonts w:ascii="Times New Roman" w:hAnsi="Times New Roman" w:cs="Times New Roman"/>
          <w:sz w:val="24"/>
          <w:szCs w:val="24"/>
        </w:rPr>
      </w:pPr>
    </w:p>
    <w:p w14:paraId="51F49D64"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D65"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D66"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D67"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D68" w14:textId="77777777" w:rsidR="001E5666" w:rsidRDefault="001E5666" w:rsidP="00E53E19">
      <w:pPr>
        <w:pStyle w:val="Heading1"/>
        <w:rPr>
          <w:color w:val="365F91"/>
          <w:sz w:val="24"/>
          <w:szCs w:val="24"/>
        </w:rPr>
      </w:pPr>
    </w:p>
    <w:p w14:paraId="0AEE9057" w14:textId="77777777" w:rsidR="00AC37B6" w:rsidRDefault="00AC37B6" w:rsidP="001E5666">
      <w:pPr>
        <w:pStyle w:val="Heading1"/>
        <w:rPr>
          <w:sz w:val="32"/>
          <w:szCs w:val="32"/>
        </w:rPr>
      </w:pPr>
    </w:p>
    <w:p w14:paraId="51F49D69" w14:textId="77777777" w:rsidR="00E53E19" w:rsidRPr="00523BB0" w:rsidRDefault="00E53E19" w:rsidP="001E5666">
      <w:pPr>
        <w:pStyle w:val="Heading1"/>
        <w:rPr>
          <w:sz w:val="32"/>
          <w:szCs w:val="32"/>
        </w:rPr>
      </w:pPr>
      <w:r w:rsidRPr="00523BB0">
        <w:rPr>
          <w:sz w:val="32"/>
          <w:szCs w:val="32"/>
        </w:rPr>
        <w:lastRenderedPageBreak/>
        <w:t>R6 Supporting Evidence and Documentation</w:t>
      </w:r>
    </w:p>
    <w:p w14:paraId="51F49D6A"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D6B"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D6C"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D70" w14:textId="77777777" w:rsidTr="00E53E19">
        <w:trPr>
          <w:gridAfter w:val="1"/>
          <w:wAfter w:w="1224" w:type="dxa"/>
          <w:trHeight w:val="945"/>
        </w:trPr>
        <w:tc>
          <w:tcPr>
            <w:tcW w:w="1098" w:type="dxa"/>
            <w:tcBorders>
              <w:top w:val="nil"/>
              <w:left w:val="nil"/>
              <w:bottom w:val="nil"/>
              <w:right w:val="nil"/>
            </w:tcBorders>
          </w:tcPr>
          <w:p w14:paraId="51F49D6D"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D6E"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D6F"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D74" w14:textId="77777777" w:rsidTr="00E53E19">
        <w:tc>
          <w:tcPr>
            <w:tcW w:w="7848" w:type="dxa"/>
            <w:gridSpan w:val="2"/>
            <w:tcBorders>
              <w:top w:val="single" w:sz="8" w:space="0" w:color="4F81BD"/>
              <w:left w:val="nil"/>
              <w:bottom w:val="single" w:sz="8" w:space="0" w:color="4F81BD"/>
              <w:right w:val="nil"/>
            </w:tcBorders>
            <w:hideMark/>
          </w:tcPr>
          <w:p w14:paraId="51F49D7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D72"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D73"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D78" w14:textId="77777777" w:rsidTr="00E53E19">
        <w:tc>
          <w:tcPr>
            <w:tcW w:w="7848" w:type="dxa"/>
            <w:gridSpan w:val="2"/>
            <w:tcBorders>
              <w:top w:val="nil"/>
              <w:left w:val="nil"/>
              <w:bottom w:val="nil"/>
              <w:right w:val="nil"/>
            </w:tcBorders>
            <w:shd w:val="clear" w:color="auto" w:fill="D3DFEE"/>
          </w:tcPr>
          <w:p w14:paraId="51F49D7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7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7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7C" w14:textId="77777777" w:rsidTr="00E53E19">
        <w:tc>
          <w:tcPr>
            <w:tcW w:w="7848" w:type="dxa"/>
            <w:gridSpan w:val="2"/>
            <w:tcBorders>
              <w:top w:val="nil"/>
              <w:left w:val="nil"/>
              <w:bottom w:val="nil"/>
              <w:right w:val="nil"/>
            </w:tcBorders>
          </w:tcPr>
          <w:p w14:paraId="51F49D7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D7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7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80" w14:textId="77777777" w:rsidTr="00E53E19">
        <w:tc>
          <w:tcPr>
            <w:tcW w:w="7848" w:type="dxa"/>
            <w:gridSpan w:val="2"/>
            <w:tcBorders>
              <w:top w:val="nil"/>
              <w:left w:val="nil"/>
              <w:bottom w:val="nil"/>
              <w:right w:val="nil"/>
            </w:tcBorders>
            <w:shd w:val="clear" w:color="auto" w:fill="D3DFEE"/>
          </w:tcPr>
          <w:p w14:paraId="51F49D7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7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7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84" w14:textId="77777777" w:rsidTr="00E53E19">
        <w:tc>
          <w:tcPr>
            <w:tcW w:w="7848" w:type="dxa"/>
            <w:gridSpan w:val="2"/>
            <w:tcBorders>
              <w:top w:val="nil"/>
              <w:left w:val="nil"/>
              <w:bottom w:val="nil"/>
              <w:right w:val="nil"/>
            </w:tcBorders>
            <w:hideMark/>
          </w:tcPr>
          <w:p w14:paraId="51F49D8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D8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8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88" w14:textId="77777777" w:rsidTr="00E53E19">
        <w:tc>
          <w:tcPr>
            <w:tcW w:w="7848" w:type="dxa"/>
            <w:gridSpan w:val="2"/>
            <w:tcBorders>
              <w:top w:val="nil"/>
              <w:left w:val="nil"/>
              <w:bottom w:val="nil"/>
              <w:right w:val="nil"/>
            </w:tcBorders>
            <w:shd w:val="clear" w:color="auto" w:fill="D3DFEE"/>
          </w:tcPr>
          <w:p w14:paraId="51F49D8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8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8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8C" w14:textId="77777777" w:rsidTr="00E53E19">
        <w:tc>
          <w:tcPr>
            <w:tcW w:w="7848" w:type="dxa"/>
            <w:gridSpan w:val="2"/>
            <w:tcBorders>
              <w:top w:val="nil"/>
              <w:left w:val="nil"/>
              <w:bottom w:val="nil"/>
              <w:right w:val="nil"/>
            </w:tcBorders>
          </w:tcPr>
          <w:p w14:paraId="51F49D8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D8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8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90" w14:textId="77777777" w:rsidTr="00E53E19">
        <w:tc>
          <w:tcPr>
            <w:tcW w:w="7848" w:type="dxa"/>
            <w:gridSpan w:val="2"/>
            <w:tcBorders>
              <w:top w:val="nil"/>
              <w:left w:val="nil"/>
              <w:bottom w:val="single" w:sz="8" w:space="0" w:color="4F81BD"/>
              <w:right w:val="nil"/>
            </w:tcBorders>
            <w:shd w:val="clear" w:color="auto" w:fill="DBE5F1"/>
          </w:tcPr>
          <w:p w14:paraId="51F49D8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D8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D8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D91" w14:textId="77777777" w:rsidR="009A2A27" w:rsidRDefault="009A2A27" w:rsidP="009A2A27">
      <w:pPr>
        <w:widowControl w:val="0"/>
        <w:tabs>
          <w:tab w:val="left" w:pos="900"/>
          <w:tab w:val="left" w:pos="6360"/>
        </w:tabs>
        <w:spacing w:line="294" w:lineRule="exact"/>
        <w:rPr>
          <w:rFonts w:ascii="Times New Roman" w:hAnsi="Times New Roman" w:cs="Times New Roman"/>
          <w:b/>
          <w:i/>
          <w:iCs/>
          <w:color w:val="C00000"/>
          <w:sz w:val="24"/>
          <w:szCs w:val="24"/>
        </w:rPr>
      </w:pPr>
    </w:p>
    <w:p w14:paraId="51F49D92" w14:textId="77777777" w:rsidR="009A2A27" w:rsidRPr="0098663E" w:rsidRDefault="009A2A27" w:rsidP="009A2A27">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D93" w14:textId="77777777" w:rsidR="009A2A27"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D94" w14:textId="77777777" w:rsidR="009A2A27" w:rsidRPr="00E02333" w:rsidRDefault="009A2A27" w:rsidP="009A2A27">
      <w:pPr>
        <w:widowControl w:val="0"/>
        <w:tabs>
          <w:tab w:val="left" w:pos="900"/>
          <w:tab w:val="left" w:pos="6360"/>
        </w:tabs>
        <w:spacing w:line="294" w:lineRule="exact"/>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R6.</w:t>
      </w:r>
    </w:p>
    <w:p w14:paraId="51F49D95" w14:textId="77777777" w:rsidR="009A2A27" w:rsidRPr="00E02333" w:rsidRDefault="009A2A27" w:rsidP="009A2A27">
      <w:pPr>
        <w:widowControl w:val="0"/>
        <w:tabs>
          <w:tab w:val="left" w:pos="1080"/>
          <w:tab w:val="left" w:pos="1620"/>
        </w:tabs>
        <w:spacing w:line="360" w:lineRule="exact"/>
        <w:rPr>
          <w:rFonts w:ascii="Times New Roman" w:hAnsi="Times New Roman" w:cs="Times New Roman"/>
          <w:color w:val="365F91"/>
          <w:sz w:val="24"/>
          <w:szCs w:val="24"/>
        </w:rPr>
      </w:pPr>
    </w:p>
    <w:p w14:paraId="51F49D96" w14:textId="77777777" w:rsidR="009A2A27" w:rsidRPr="00E02333" w:rsidRDefault="009A2A27" w:rsidP="009A2A27">
      <w:pPr>
        <w:ind w:left="1620" w:hanging="540"/>
        <w:rPr>
          <w:rFonts w:ascii="Times New Roman" w:hAnsi="Times New Roman" w:cs="Times New Roman"/>
          <w:color w:val="365F91"/>
          <w:sz w:val="24"/>
          <w:szCs w:val="24"/>
        </w:rPr>
      </w:pPr>
      <w:r w:rsidRPr="00E02333">
        <w:rPr>
          <w:rFonts w:ascii="Times New Roman" w:hAnsi="Times New Roman" w:cs="Times New Roman"/>
          <w:color w:val="365F91"/>
          <w:sz w:val="24"/>
          <w:szCs w:val="24"/>
        </w:rPr>
        <w:t>____ Determine if the entity planned to meet unscheduled changes in system configuration and generation dispatch (at a minimum N-1 Contingency planning) in accordance with NERC, Regional Reliability Organization/Regional Entity, sub</w:t>
      </w:r>
      <w:r w:rsidR="00AE2BD6" w:rsidRPr="00E02333">
        <w:rPr>
          <w:rFonts w:ascii="Times New Roman" w:hAnsi="Times New Roman" w:cs="Times New Roman"/>
          <w:color w:val="365F91"/>
          <w:sz w:val="24"/>
          <w:szCs w:val="24"/>
        </w:rPr>
        <w:t>-</w:t>
      </w:r>
      <w:r w:rsidRPr="00E02333">
        <w:rPr>
          <w:rFonts w:ascii="Times New Roman" w:hAnsi="Times New Roman" w:cs="Times New Roman"/>
          <w:color w:val="365F91"/>
          <w:sz w:val="24"/>
          <w:szCs w:val="24"/>
        </w:rPr>
        <w:t>regional, and local reliability requirements.</w:t>
      </w:r>
    </w:p>
    <w:p w14:paraId="51F49D97" w14:textId="77777777" w:rsidR="009A2A27" w:rsidRPr="00D548D4" w:rsidRDefault="009A2A27" w:rsidP="009A2A27">
      <w:pPr>
        <w:widowControl w:val="0"/>
        <w:tabs>
          <w:tab w:val="left" w:pos="1080"/>
          <w:tab w:val="left" w:pos="1620"/>
        </w:tabs>
        <w:ind w:left="1627" w:hanging="1627"/>
        <w:rPr>
          <w:rFonts w:ascii="Times New Roman" w:hAnsi="Times New Roman" w:cs="Times New Roman"/>
          <w:sz w:val="24"/>
          <w:szCs w:val="24"/>
        </w:rPr>
      </w:pPr>
    </w:p>
    <w:p w14:paraId="51F49D98" w14:textId="77777777" w:rsidR="009A2A27" w:rsidRPr="00D548D4"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D99"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D9A"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D9B" w14:textId="77777777" w:rsidR="009A2A27" w:rsidRPr="00D548D4"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D9D" w14:textId="77777777" w:rsidR="008048AE" w:rsidRPr="00D548D4" w:rsidRDefault="008048AE" w:rsidP="008048AE">
      <w:pPr>
        <w:tabs>
          <w:tab w:val="left" w:pos="720"/>
        </w:tabs>
        <w:ind w:left="6" w:hanging="5"/>
        <w:rPr>
          <w:rFonts w:ascii="Times New Roman" w:hAnsi="Times New Roman" w:cs="Times New Roman"/>
          <w:sz w:val="24"/>
          <w:szCs w:val="24"/>
        </w:rPr>
      </w:pPr>
      <w:r w:rsidRPr="00D548D4">
        <w:rPr>
          <w:rFonts w:ascii="Times New Roman" w:hAnsi="Times New Roman" w:cs="Times New Roman"/>
          <w:b/>
          <w:bCs/>
          <w:sz w:val="24"/>
          <w:szCs w:val="24"/>
        </w:rPr>
        <w:t xml:space="preserve">R7. </w:t>
      </w:r>
      <w:r w:rsidRPr="00D548D4">
        <w:rPr>
          <w:rFonts w:ascii="Times New Roman" w:hAnsi="Times New Roman" w:cs="Times New Roman"/>
          <w:b/>
          <w:bCs/>
          <w:sz w:val="24"/>
          <w:szCs w:val="24"/>
        </w:rPr>
        <w:tab/>
      </w:r>
      <w:r w:rsidRPr="00D548D4">
        <w:rPr>
          <w:rFonts w:ascii="Times New Roman" w:hAnsi="Times New Roman" w:cs="Times New Roman"/>
          <w:sz w:val="24"/>
          <w:szCs w:val="24"/>
        </w:rPr>
        <w:t>Each Balancing Authority shall plan to meet capacity and energy reserve requirements, including the</w:t>
      </w:r>
    </w:p>
    <w:p w14:paraId="51F49D9E" w14:textId="77777777" w:rsidR="008048AE" w:rsidRPr="00D548D4" w:rsidRDefault="008048AE" w:rsidP="008048AE">
      <w:pPr>
        <w:tabs>
          <w:tab w:val="left" w:pos="720"/>
        </w:tabs>
        <w:ind w:left="6" w:hanging="5"/>
        <w:rPr>
          <w:rFonts w:ascii="Times New Roman" w:hAnsi="Times New Roman" w:cs="Times New Roman"/>
          <w:sz w:val="24"/>
          <w:szCs w:val="24"/>
        </w:rPr>
      </w:pPr>
      <w:r w:rsidRPr="00D548D4">
        <w:rPr>
          <w:rFonts w:ascii="Times New Roman" w:hAnsi="Times New Roman" w:cs="Times New Roman"/>
          <w:b/>
          <w:bCs/>
          <w:sz w:val="24"/>
          <w:szCs w:val="24"/>
        </w:rPr>
        <w:tab/>
      </w:r>
      <w:r w:rsidRPr="00D548D4">
        <w:rPr>
          <w:rFonts w:ascii="Times New Roman" w:hAnsi="Times New Roman" w:cs="Times New Roman"/>
          <w:b/>
          <w:bCs/>
          <w:sz w:val="24"/>
          <w:szCs w:val="24"/>
        </w:rPr>
        <w:tab/>
      </w:r>
      <w:r w:rsidRPr="00D548D4">
        <w:rPr>
          <w:rFonts w:ascii="Times New Roman" w:hAnsi="Times New Roman" w:cs="Times New Roman"/>
          <w:sz w:val="24"/>
          <w:szCs w:val="24"/>
        </w:rPr>
        <w:t xml:space="preserve">deliverability/capability for any single Contingency. </w:t>
      </w:r>
    </w:p>
    <w:p w14:paraId="51F49D9F" w14:textId="77777777" w:rsidR="00115DB2" w:rsidRPr="00D548D4" w:rsidRDefault="00115DB2" w:rsidP="007D0B88">
      <w:pPr>
        <w:tabs>
          <w:tab w:val="left" w:pos="720"/>
        </w:tabs>
        <w:spacing w:line="360" w:lineRule="exact"/>
        <w:rPr>
          <w:rFonts w:ascii="Times New Roman" w:hAnsi="Times New Roman" w:cs="Times New Roman"/>
          <w:sz w:val="24"/>
          <w:szCs w:val="24"/>
        </w:rPr>
      </w:pPr>
    </w:p>
    <w:p w14:paraId="51F49DA0"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DA1"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DA2"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DA3"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DA4" w14:textId="77777777" w:rsidR="001E5666" w:rsidRDefault="001E5666" w:rsidP="00E53E19">
      <w:pPr>
        <w:pStyle w:val="Heading1"/>
        <w:rPr>
          <w:color w:val="365F91"/>
          <w:sz w:val="24"/>
          <w:szCs w:val="24"/>
        </w:rPr>
      </w:pPr>
    </w:p>
    <w:p w14:paraId="51F49DA5" w14:textId="77777777" w:rsidR="00E53E19" w:rsidRPr="00523BB0" w:rsidRDefault="00E53E19" w:rsidP="001E5666">
      <w:pPr>
        <w:pStyle w:val="Heading1"/>
        <w:rPr>
          <w:sz w:val="32"/>
          <w:szCs w:val="32"/>
        </w:rPr>
      </w:pPr>
      <w:r w:rsidRPr="00523BB0">
        <w:rPr>
          <w:sz w:val="32"/>
          <w:szCs w:val="32"/>
        </w:rPr>
        <w:lastRenderedPageBreak/>
        <w:t>R7 Supporting Evidence and Documentation</w:t>
      </w:r>
    </w:p>
    <w:p w14:paraId="51F49DA6"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DA7"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DA8"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DAC" w14:textId="77777777" w:rsidTr="00E53E19">
        <w:trPr>
          <w:gridAfter w:val="1"/>
          <w:wAfter w:w="1224" w:type="dxa"/>
          <w:trHeight w:val="945"/>
        </w:trPr>
        <w:tc>
          <w:tcPr>
            <w:tcW w:w="1098" w:type="dxa"/>
            <w:tcBorders>
              <w:top w:val="nil"/>
              <w:left w:val="nil"/>
              <w:bottom w:val="nil"/>
              <w:right w:val="nil"/>
            </w:tcBorders>
          </w:tcPr>
          <w:p w14:paraId="51F49DA9"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DAA"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DAB"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DB0" w14:textId="77777777" w:rsidTr="00E53E19">
        <w:tc>
          <w:tcPr>
            <w:tcW w:w="7848" w:type="dxa"/>
            <w:gridSpan w:val="2"/>
            <w:tcBorders>
              <w:top w:val="single" w:sz="8" w:space="0" w:color="4F81BD"/>
              <w:left w:val="nil"/>
              <w:bottom w:val="single" w:sz="8" w:space="0" w:color="4F81BD"/>
              <w:right w:val="nil"/>
            </w:tcBorders>
            <w:hideMark/>
          </w:tcPr>
          <w:p w14:paraId="51F49DA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DAE"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DAF"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DB4" w14:textId="77777777" w:rsidTr="00E53E19">
        <w:tc>
          <w:tcPr>
            <w:tcW w:w="7848" w:type="dxa"/>
            <w:gridSpan w:val="2"/>
            <w:tcBorders>
              <w:top w:val="nil"/>
              <w:left w:val="nil"/>
              <w:bottom w:val="nil"/>
              <w:right w:val="nil"/>
            </w:tcBorders>
            <w:shd w:val="clear" w:color="auto" w:fill="D3DFEE"/>
          </w:tcPr>
          <w:p w14:paraId="51F49DB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B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B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B8" w14:textId="77777777" w:rsidTr="00E53E19">
        <w:tc>
          <w:tcPr>
            <w:tcW w:w="7848" w:type="dxa"/>
            <w:gridSpan w:val="2"/>
            <w:tcBorders>
              <w:top w:val="nil"/>
              <w:left w:val="nil"/>
              <w:bottom w:val="nil"/>
              <w:right w:val="nil"/>
            </w:tcBorders>
          </w:tcPr>
          <w:p w14:paraId="51F49DB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DB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B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BC" w14:textId="77777777" w:rsidTr="00E53E19">
        <w:tc>
          <w:tcPr>
            <w:tcW w:w="7848" w:type="dxa"/>
            <w:gridSpan w:val="2"/>
            <w:tcBorders>
              <w:top w:val="nil"/>
              <w:left w:val="nil"/>
              <w:bottom w:val="nil"/>
              <w:right w:val="nil"/>
            </w:tcBorders>
            <w:shd w:val="clear" w:color="auto" w:fill="D3DFEE"/>
          </w:tcPr>
          <w:p w14:paraId="51F49DB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B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B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C0" w14:textId="77777777" w:rsidTr="00E53E19">
        <w:tc>
          <w:tcPr>
            <w:tcW w:w="7848" w:type="dxa"/>
            <w:gridSpan w:val="2"/>
            <w:tcBorders>
              <w:top w:val="nil"/>
              <w:left w:val="nil"/>
              <w:bottom w:val="nil"/>
              <w:right w:val="nil"/>
            </w:tcBorders>
            <w:hideMark/>
          </w:tcPr>
          <w:p w14:paraId="51F49DB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DB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B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C4" w14:textId="77777777" w:rsidTr="00E53E19">
        <w:tc>
          <w:tcPr>
            <w:tcW w:w="7848" w:type="dxa"/>
            <w:gridSpan w:val="2"/>
            <w:tcBorders>
              <w:top w:val="nil"/>
              <w:left w:val="nil"/>
              <w:bottom w:val="nil"/>
              <w:right w:val="nil"/>
            </w:tcBorders>
            <w:shd w:val="clear" w:color="auto" w:fill="D3DFEE"/>
          </w:tcPr>
          <w:p w14:paraId="51F49DC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C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C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C8" w14:textId="77777777" w:rsidTr="00E53E19">
        <w:tc>
          <w:tcPr>
            <w:tcW w:w="7848" w:type="dxa"/>
            <w:gridSpan w:val="2"/>
            <w:tcBorders>
              <w:top w:val="nil"/>
              <w:left w:val="nil"/>
              <w:bottom w:val="nil"/>
              <w:right w:val="nil"/>
            </w:tcBorders>
          </w:tcPr>
          <w:p w14:paraId="51F49DC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DC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C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CC" w14:textId="77777777" w:rsidTr="00E53E19">
        <w:tc>
          <w:tcPr>
            <w:tcW w:w="7848" w:type="dxa"/>
            <w:gridSpan w:val="2"/>
            <w:tcBorders>
              <w:top w:val="nil"/>
              <w:left w:val="nil"/>
              <w:bottom w:val="single" w:sz="8" w:space="0" w:color="4F81BD"/>
              <w:right w:val="nil"/>
            </w:tcBorders>
            <w:shd w:val="clear" w:color="auto" w:fill="DBE5F1"/>
          </w:tcPr>
          <w:p w14:paraId="51F49DC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DC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DC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DCD" w14:textId="77777777" w:rsidR="009A2A27"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DCE" w14:textId="77777777" w:rsidR="009A2A27" w:rsidRPr="0098663E" w:rsidRDefault="009A2A27" w:rsidP="009A2A27">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DCF" w14:textId="77777777" w:rsidR="009A2A27"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DD0" w14:textId="77777777" w:rsidR="009A2A27" w:rsidRPr="00E02333" w:rsidRDefault="009A2A27" w:rsidP="009A2A27">
      <w:pPr>
        <w:widowControl w:val="0"/>
        <w:tabs>
          <w:tab w:val="left" w:pos="900"/>
          <w:tab w:val="left" w:pos="6360"/>
        </w:tabs>
        <w:spacing w:line="294" w:lineRule="exact"/>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R7.</w:t>
      </w:r>
    </w:p>
    <w:p w14:paraId="51F49DD1" w14:textId="77777777" w:rsidR="009A2A27" w:rsidRPr="00E02333" w:rsidRDefault="009A2A27" w:rsidP="009A2A27">
      <w:pPr>
        <w:widowControl w:val="0"/>
        <w:spacing w:line="106" w:lineRule="exact"/>
        <w:rPr>
          <w:rFonts w:ascii="Times New Roman" w:hAnsi="Times New Roman" w:cs="Times New Roman"/>
          <w:color w:val="365F91"/>
          <w:sz w:val="24"/>
          <w:szCs w:val="24"/>
        </w:rPr>
      </w:pPr>
    </w:p>
    <w:p w14:paraId="51F49DD2" w14:textId="77777777" w:rsidR="009A2A27" w:rsidRPr="00E02333" w:rsidRDefault="009A2A27" w:rsidP="009A2A27">
      <w:pPr>
        <w:widowControl w:val="0"/>
        <w:tabs>
          <w:tab w:val="left" w:pos="1080"/>
          <w:tab w:val="left" w:pos="1620"/>
        </w:tabs>
        <w:ind w:left="1627" w:hanging="1627"/>
        <w:rPr>
          <w:rFonts w:ascii="Times New Roman" w:hAnsi="Times New Roman" w:cs="Times New Roman"/>
          <w:color w:val="365F91"/>
          <w:sz w:val="24"/>
          <w:szCs w:val="24"/>
        </w:rPr>
      </w:pPr>
    </w:p>
    <w:p w14:paraId="51F49DD3" w14:textId="77777777" w:rsidR="009A2A27" w:rsidRPr="00E02333" w:rsidRDefault="009A2A27" w:rsidP="009A2A27">
      <w:pPr>
        <w:ind w:left="1620" w:hanging="540"/>
        <w:rPr>
          <w:rFonts w:ascii="Times New Roman" w:hAnsi="Times New Roman" w:cs="Times New Roman"/>
          <w:color w:val="365F91"/>
          <w:sz w:val="24"/>
          <w:szCs w:val="24"/>
        </w:rPr>
      </w:pPr>
      <w:r w:rsidRPr="00E02333">
        <w:rPr>
          <w:rFonts w:ascii="Times New Roman" w:hAnsi="Times New Roman" w:cs="Times New Roman"/>
          <w:color w:val="365F91"/>
          <w:sz w:val="24"/>
          <w:szCs w:val="24"/>
        </w:rPr>
        <w:t>____ Determine if the Balancing Authority planned to meet capacity and energy reserve requirements, including the deliverability/capability for any single Contingency.</w:t>
      </w:r>
    </w:p>
    <w:p w14:paraId="51F49DD4" w14:textId="77777777" w:rsidR="009A2A27" w:rsidRPr="00E02333" w:rsidRDefault="009A2A27" w:rsidP="009A2A27">
      <w:pPr>
        <w:widowControl w:val="0"/>
        <w:tabs>
          <w:tab w:val="left" w:pos="1080"/>
          <w:tab w:val="left" w:pos="1560"/>
          <w:tab w:val="left" w:pos="1620"/>
        </w:tabs>
        <w:ind w:left="1627" w:hanging="1627"/>
        <w:rPr>
          <w:rFonts w:ascii="Times New Roman" w:hAnsi="Times New Roman" w:cs="Times New Roman"/>
          <w:color w:val="365F91"/>
          <w:sz w:val="24"/>
          <w:szCs w:val="24"/>
        </w:rPr>
      </w:pPr>
    </w:p>
    <w:p w14:paraId="51F49DD5" w14:textId="77777777" w:rsidR="009A2A27" w:rsidRPr="00D548D4"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DD6"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DD7"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DD8" w14:textId="77777777" w:rsidR="007D0B88" w:rsidRPr="00D548D4" w:rsidRDefault="007D0B88" w:rsidP="008048AE">
      <w:pPr>
        <w:tabs>
          <w:tab w:val="left" w:pos="720"/>
        </w:tabs>
        <w:ind w:left="1"/>
        <w:rPr>
          <w:rFonts w:ascii="Times New Roman" w:hAnsi="Times New Roman" w:cs="Times New Roman"/>
          <w:sz w:val="24"/>
          <w:szCs w:val="24"/>
        </w:rPr>
      </w:pPr>
    </w:p>
    <w:p w14:paraId="51F49DDA" w14:textId="77777777" w:rsidR="008048AE" w:rsidRPr="00D548D4" w:rsidRDefault="008048AE" w:rsidP="008048AE">
      <w:pPr>
        <w:tabs>
          <w:tab w:val="left" w:pos="720"/>
        </w:tabs>
        <w:ind w:left="1"/>
        <w:rPr>
          <w:rFonts w:ascii="Times New Roman" w:hAnsi="Times New Roman" w:cs="Times New Roman"/>
          <w:sz w:val="24"/>
          <w:szCs w:val="24"/>
        </w:rPr>
      </w:pPr>
      <w:r w:rsidRPr="00D548D4">
        <w:rPr>
          <w:rFonts w:ascii="Times New Roman" w:hAnsi="Times New Roman" w:cs="Times New Roman"/>
          <w:b/>
          <w:bCs/>
          <w:sz w:val="24"/>
          <w:szCs w:val="24"/>
        </w:rPr>
        <w:t xml:space="preserve">R8. </w:t>
      </w:r>
      <w:r w:rsidRPr="00D548D4">
        <w:rPr>
          <w:rFonts w:ascii="Times New Roman" w:hAnsi="Times New Roman" w:cs="Times New Roman"/>
          <w:b/>
          <w:bCs/>
          <w:sz w:val="24"/>
          <w:szCs w:val="24"/>
        </w:rPr>
        <w:tab/>
      </w:r>
      <w:r w:rsidRPr="00D548D4">
        <w:rPr>
          <w:rFonts w:ascii="Times New Roman" w:hAnsi="Times New Roman" w:cs="Times New Roman"/>
          <w:sz w:val="24"/>
          <w:szCs w:val="24"/>
        </w:rPr>
        <w:t>Each Balancing Authority shall plan to meet voltage and/or reactive limits, including</w:t>
      </w:r>
      <w:r w:rsidRPr="00D548D4">
        <w:rPr>
          <w:rFonts w:ascii="Times New Roman" w:hAnsi="Times New Roman" w:cs="Times New Roman"/>
          <w:sz w:val="24"/>
          <w:szCs w:val="24"/>
        </w:rPr>
        <w:tab/>
        <w:t xml:space="preserve"> the</w:t>
      </w:r>
      <w:r w:rsidRPr="00D548D4">
        <w:rPr>
          <w:rFonts w:ascii="Times New Roman" w:hAnsi="Times New Roman" w:cs="Times New Roman"/>
          <w:sz w:val="24"/>
          <w:szCs w:val="24"/>
        </w:rPr>
        <w:tab/>
        <w:t>deliverability/capability for any single contingency.</w:t>
      </w:r>
    </w:p>
    <w:p w14:paraId="51F49DDB" w14:textId="77777777" w:rsidR="00115DB2" w:rsidRPr="00D548D4" w:rsidRDefault="00115DB2" w:rsidP="007D0B88">
      <w:pPr>
        <w:tabs>
          <w:tab w:val="left" w:pos="720"/>
        </w:tabs>
        <w:spacing w:line="360" w:lineRule="exact"/>
        <w:rPr>
          <w:rFonts w:ascii="Times New Roman" w:hAnsi="Times New Roman" w:cs="Times New Roman"/>
          <w:sz w:val="24"/>
          <w:szCs w:val="24"/>
        </w:rPr>
      </w:pPr>
    </w:p>
    <w:p w14:paraId="51F49DDC"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DDD"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DDE"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DDF"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DE0" w14:textId="77777777" w:rsidR="008048AE" w:rsidRPr="00D548D4" w:rsidRDefault="008048AE" w:rsidP="001D6DD9">
      <w:pPr>
        <w:tabs>
          <w:tab w:val="left" w:pos="720"/>
          <w:tab w:val="left" w:pos="1440"/>
        </w:tabs>
        <w:ind w:left="720" w:hanging="720"/>
        <w:rPr>
          <w:rFonts w:ascii="Times New Roman" w:hAnsi="Times New Roman" w:cs="Times New Roman"/>
          <w:sz w:val="24"/>
          <w:szCs w:val="24"/>
        </w:rPr>
      </w:pPr>
    </w:p>
    <w:p w14:paraId="51F49DE1" w14:textId="77777777" w:rsidR="00E53E19" w:rsidRPr="00523BB0" w:rsidRDefault="00E53E19" w:rsidP="001E5666">
      <w:pPr>
        <w:pStyle w:val="Heading1"/>
        <w:rPr>
          <w:sz w:val="32"/>
          <w:szCs w:val="32"/>
        </w:rPr>
      </w:pPr>
      <w:r w:rsidRPr="00523BB0">
        <w:rPr>
          <w:sz w:val="32"/>
          <w:szCs w:val="32"/>
        </w:rPr>
        <w:t>R8 Supporting Evidence and Documentation</w:t>
      </w:r>
    </w:p>
    <w:p w14:paraId="51F49DE2"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DE3"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DE8" w14:textId="77777777" w:rsidTr="00E53E19">
        <w:trPr>
          <w:gridAfter w:val="1"/>
          <w:wAfter w:w="1224" w:type="dxa"/>
          <w:trHeight w:val="945"/>
        </w:trPr>
        <w:tc>
          <w:tcPr>
            <w:tcW w:w="1098" w:type="dxa"/>
            <w:tcBorders>
              <w:top w:val="nil"/>
              <w:left w:val="nil"/>
              <w:bottom w:val="nil"/>
              <w:right w:val="nil"/>
            </w:tcBorders>
          </w:tcPr>
          <w:p w14:paraId="51F49DE5"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DE6"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DE7"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DEC" w14:textId="77777777" w:rsidTr="00E53E19">
        <w:tc>
          <w:tcPr>
            <w:tcW w:w="7848" w:type="dxa"/>
            <w:gridSpan w:val="2"/>
            <w:tcBorders>
              <w:top w:val="single" w:sz="8" w:space="0" w:color="4F81BD"/>
              <w:left w:val="nil"/>
              <w:bottom w:val="single" w:sz="8" w:space="0" w:color="4F81BD"/>
              <w:right w:val="nil"/>
            </w:tcBorders>
            <w:hideMark/>
          </w:tcPr>
          <w:p w14:paraId="51F49DE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DEA"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DEB"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DF0" w14:textId="77777777" w:rsidTr="00E53E19">
        <w:tc>
          <w:tcPr>
            <w:tcW w:w="7848" w:type="dxa"/>
            <w:gridSpan w:val="2"/>
            <w:tcBorders>
              <w:top w:val="nil"/>
              <w:left w:val="nil"/>
              <w:bottom w:val="nil"/>
              <w:right w:val="nil"/>
            </w:tcBorders>
            <w:shd w:val="clear" w:color="auto" w:fill="D3DFEE"/>
          </w:tcPr>
          <w:p w14:paraId="51F49DE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E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E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F4" w14:textId="77777777" w:rsidTr="00E53E19">
        <w:tc>
          <w:tcPr>
            <w:tcW w:w="7848" w:type="dxa"/>
            <w:gridSpan w:val="2"/>
            <w:tcBorders>
              <w:top w:val="nil"/>
              <w:left w:val="nil"/>
              <w:bottom w:val="nil"/>
              <w:right w:val="nil"/>
            </w:tcBorders>
          </w:tcPr>
          <w:p w14:paraId="51F49DF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DF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F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F8" w14:textId="77777777" w:rsidTr="00E53E19">
        <w:tc>
          <w:tcPr>
            <w:tcW w:w="7848" w:type="dxa"/>
            <w:gridSpan w:val="2"/>
            <w:tcBorders>
              <w:top w:val="nil"/>
              <w:left w:val="nil"/>
              <w:bottom w:val="nil"/>
              <w:right w:val="nil"/>
            </w:tcBorders>
            <w:shd w:val="clear" w:color="auto" w:fill="D3DFEE"/>
          </w:tcPr>
          <w:p w14:paraId="51F49DF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F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F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DFC" w14:textId="77777777" w:rsidTr="00E53E19">
        <w:tc>
          <w:tcPr>
            <w:tcW w:w="7848" w:type="dxa"/>
            <w:gridSpan w:val="2"/>
            <w:tcBorders>
              <w:top w:val="nil"/>
              <w:left w:val="nil"/>
              <w:bottom w:val="nil"/>
              <w:right w:val="nil"/>
            </w:tcBorders>
            <w:hideMark/>
          </w:tcPr>
          <w:p w14:paraId="51F49DF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DF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DF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00" w14:textId="77777777" w:rsidTr="00E53E19">
        <w:tc>
          <w:tcPr>
            <w:tcW w:w="7848" w:type="dxa"/>
            <w:gridSpan w:val="2"/>
            <w:tcBorders>
              <w:top w:val="nil"/>
              <w:left w:val="nil"/>
              <w:bottom w:val="nil"/>
              <w:right w:val="nil"/>
            </w:tcBorders>
            <w:shd w:val="clear" w:color="auto" w:fill="D3DFEE"/>
          </w:tcPr>
          <w:p w14:paraId="51F49DF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DF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DF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04" w14:textId="77777777" w:rsidTr="00E53E19">
        <w:tc>
          <w:tcPr>
            <w:tcW w:w="7848" w:type="dxa"/>
            <w:gridSpan w:val="2"/>
            <w:tcBorders>
              <w:top w:val="nil"/>
              <w:left w:val="nil"/>
              <w:bottom w:val="nil"/>
              <w:right w:val="nil"/>
            </w:tcBorders>
          </w:tcPr>
          <w:p w14:paraId="51F49E0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E0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0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08" w14:textId="77777777" w:rsidTr="00E53E19">
        <w:tc>
          <w:tcPr>
            <w:tcW w:w="7848" w:type="dxa"/>
            <w:gridSpan w:val="2"/>
            <w:tcBorders>
              <w:top w:val="nil"/>
              <w:left w:val="nil"/>
              <w:bottom w:val="single" w:sz="8" w:space="0" w:color="4F81BD"/>
              <w:right w:val="nil"/>
            </w:tcBorders>
            <w:shd w:val="clear" w:color="auto" w:fill="DBE5F1"/>
          </w:tcPr>
          <w:p w14:paraId="51F49E0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E0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E0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E09" w14:textId="77777777" w:rsidR="00E53E19" w:rsidRDefault="00E53E19" w:rsidP="009A2A27">
      <w:pPr>
        <w:widowControl w:val="0"/>
        <w:tabs>
          <w:tab w:val="left" w:pos="900"/>
          <w:tab w:val="left" w:pos="6360"/>
        </w:tabs>
        <w:spacing w:line="294" w:lineRule="exact"/>
        <w:rPr>
          <w:rFonts w:ascii="Times New Roman" w:hAnsi="Times New Roman" w:cs="Times New Roman"/>
          <w:b/>
          <w:i/>
          <w:iCs/>
          <w:color w:val="C00000"/>
          <w:sz w:val="24"/>
          <w:szCs w:val="24"/>
        </w:rPr>
      </w:pPr>
    </w:p>
    <w:p w14:paraId="51F49E0A" w14:textId="77777777" w:rsidR="009A2A27" w:rsidRPr="0098663E" w:rsidRDefault="009A2A27" w:rsidP="009A2A27">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E0B" w14:textId="77777777" w:rsidR="009A2A27"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E0C" w14:textId="77777777" w:rsidR="009A2A27" w:rsidRPr="00E02333" w:rsidRDefault="009A2A27" w:rsidP="009A2A27">
      <w:pPr>
        <w:widowControl w:val="0"/>
        <w:tabs>
          <w:tab w:val="left" w:pos="900"/>
          <w:tab w:val="left" w:pos="6360"/>
        </w:tabs>
        <w:spacing w:line="294" w:lineRule="exact"/>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R8.</w:t>
      </w:r>
    </w:p>
    <w:p w14:paraId="51F49E0D" w14:textId="77777777" w:rsidR="009A2A27" w:rsidRPr="00E02333" w:rsidRDefault="009A2A27" w:rsidP="009A2A27">
      <w:pPr>
        <w:widowControl w:val="0"/>
        <w:tabs>
          <w:tab w:val="left" w:pos="1080"/>
          <w:tab w:val="left" w:pos="1620"/>
        </w:tabs>
        <w:rPr>
          <w:rFonts w:ascii="Times New Roman" w:hAnsi="Times New Roman" w:cs="Times New Roman"/>
          <w:color w:val="365F91"/>
          <w:sz w:val="24"/>
          <w:szCs w:val="24"/>
        </w:rPr>
      </w:pPr>
    </w:p>
    <w:p w14:paraId="51F49E0E" w14:textId="77777777" w:rsidR="009A2A27" w:rsidRPr="00E02333" w:rsidRDefault="009A2A27" w:rsidP="009A2A27">
      <w:pPr>
        <w:ind w:left="1620" w:hanging="540"/>
        <w:rPr>
          <w:rFonts w:ascii="Times New Roman" w:hAnsi="Times New Roman" w:cs="Times New Roman"/>
          <w:color w:val="365F91"/>
          <w:sz w:val="24"/>
          <w:szCs w:val="24"/>
        </w:rPr>
      </w:pPr>
      <w:r w:rsidRPr="00E02333">
        <w:rPr>
          <w:rFonts w:ascii="Times New Roman" w:hAnsi="Times New Roman" w:cs="Times New Roman"/>
          <w:color w:val="365F91"/>
          <w:sz w:val="24"/>
          <w:szCs w:val="24"/>
        </w:rPr>
        <w:t>____ Determine if the Balancing Authority planned to meet voltage and/or reactive limits, including the deliverability/capability for any single contingency.</w:t>
      </w:r>
    </w:p>
    <w:p w14:paraId="51F49E0F" w14:textId="77777777" w:rsidR="009A2A27" w:rsidRPr="00D548D4" w:rsidRDefault="009A2A27" w:rsidP="009A2A27">
      <w:pPr>
        <w:widowControl w:val="0"/>
        <w:tabs>
          <w:tab w:val="left" w:pos="1080"/>
          <w:tab w:val="left" w:pos="1620"/>
        </w:tabs>
        <w:ind w:left="1627" w:hanging="1627"/>
        <w:rPr>
          <w:rFonts w:ascii="Times New Roman" w:hAnsi="Times New Roman" w:cs="Times New Roman"/>
          <w:sz w:val="24"/>
          <w:szCs w:val="24"/>
        </w:rPr>
      </w:pPr>
    </w:p>
    <w:p w14:paraId="51F49E10" w14:textId="77777777" w:rsidR="009A2A27" w:rsidRPr="00D548D4"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E11"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E12"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E13" w14:textId="77777777" w:rsidR="009A2A27"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E16" w14:textId="77777777" w:rsidR="0004067F" w:rsidRPr="00D548D4" w:rsidRDefault="00502778" w:rsidP="0004067F">
      <w:pPr>
        <w:tabs>
          <w:tab w:val="left" w:pos="720"/>
          <w:tab w:val="left" w:pos="1440"/>
        </w:tabs>
        <w:ind w:left="720" w:hanging="720"/>
        <w:rPr>
          <w:rFonts w:ascii="Times New Roman" w:hAnsi="Times New Roman" w:cs="Times New Roman"/>
          <w:color w:val="000000"/>
          <w:sz w:val="24"/>
          <w:szCs w:val="24"/>
        </w:rPr>
      </w:pPr>
      <w:r w:rsidRPr="00D548D4">
        <w:rPr>
          <w:rFonts w:ascii="Times New Roman" w:hAnsi="Times New Roman" w:cs="Times New Roman"/>
          <w:b/>
          <w:bCs/>
          <w:color w:val="000000"/>
          <w:sz w:val="24"/>
          <w:szCs w:val="24"/>
        </w:rPr>
        <w:t xml:space="preserve">R9. </w:t>
      </w:r>
      <w:r w:rsidR="001D6DD9" w:rsidRPr="00D548D4">
        <w:rPr>
          <w:rFonts w:ascii="Times New Roman" w:hAnsi="Times New Roman" w:cs="Times New Roman"/>
          <w:b/>
          <w:bCs/>
          <w:color w:val="000000"/>
          <w:sz w:val="24"/>
          <w:szCs w:val="24"/>
        </w:rPr>
        <w:tab/>
      </w:r>
      <w:r w:rsidRPr="00D548D4">
        <w:rPr>
          <w:rFonts w:ascii="Times New Roman" w:hAnsi="Times New Roman" w:cs="Times New Roman"/>
          <w:color w:val="000000"/>
          <w:sz w:val="24"/>
          <w:szCs w:val="24"/>
        </w:rPr>
        <w:t>Each Balancing Authority shall plan to meet Interchange Schedules and ramps.</w:t>
      </w:r>
    </w:p>
    <w:p w14:paraId="51F49E17" w14:textId="77777777" w:rsidR="00115DB2" w:rsidRPr="00D548D4" w:rsidRDefault="00115DB2" w:rsidP="007D0B88">
      <w:pPr>
        <w:tabs>
          <w:tab w:val="left" w:pos="720"/>
          <w:tab w:val="left" w:pos="1440"/>
        </w:tabs>
        <w:spacing w:line="360" w:lineRule="exact"/>
        <w:rPr>
          <w:rFonts w:ascii="Times New Roman" w:hAnsi="Times New Roman" w:cs="Times New Roman"/>
          <w:color w:val="000000"/>
          <w:sz w:val="24"/>
          <w:szCs w:val="24"/>
        </w:rPr>
      </w:pPr>
    </w:p>
    <w:p w14:paraId="51F49E18"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E19"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E1A"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E1B"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E1C" w14:textId="77777777" w:rsidR="009A2A27" w:rsidRDefault="009A2A27" w:rsidP="009A2A27">
      <w:pPr>
        <w:widowControl w:val="0"/>
        <w:tabs>
          <w:tab w:val="left" w:pos="900"/>
          <w:tab w:val="left" w:pos="6360"/>
        </w:tabs>
        <w:spacing w:line="294" w:lineRule="exact"/>
        <w:rPr>
          <w:rFonts w:ascii="Times New Roman" w:hAnsi="Times New Roman" w:cs="Times New Roman"/>
          <w:b/>
          <w:i/>
          <w:iCs/>
          <w:color w:val="C00000"/>
          <w:sz w:val="24"/>
          <w:szCs w:val="24"/>
        </w:rPr>
      </w:pPr>
    </w:p>
    <w:p w14:paraId="51F49E1D" w14:textId="77777777" w:rsidR="00E53E19" w:rsidRPr="00523BB0" w:rsidRDefault="00E53E19" w:rsidP="001E5666">
      <w:pPr>
        <w:pStyle w:val="Heading1"/>
        <w:rPr>
          <w:sz w:val="32"/>
          <w:szCs w:val="32"/>
        </w:rPr>
      </w:pPr>
      <w:r w:rsidRPr="00523BB0">
        <w:rPr>
          <w:sz w:val="32"/>
          <w:szCs w:val="32"/>
        </w:rPr>
        <w:t>R9 Supporting Evidence and Documentation</w:t>
      </w:r>
    </w:p>
    <w:p w14:paraId="51F49E1E"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E1F"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E20"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E24" w14:textId="77777777" w:rsidTr="00E53E19">
        <w:trPr>
          <w:gridAfter w:val="1"/>
          <w:wAfter w:w="1224" w:type="dxa"/>
          <w:trHeight w:val="945"/>
        </w:trPr>
        <w:tc>
          <w:tcPr>
            <w:tcW w:w="1098" w:type="dxa"/>
            <w:tcBorders>
              <w:top w:val="nil"/>
              <w:left w:val="nil"/>
              <w:bottom w:val="nil"/>
              <w:right w:val="nil"/>
            </w:tcBorders>
          </w:tcPr>
          <w:p w14:paraId="51F49E21"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E22"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E23"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E28" w14:textId="77777777" w:rsidTr="00E53E19">
        <w:tc>
          <w:tcPr>
            <w:tcW w:w="7848" w:type="dxa"/>
            <w:gridSpan w:val="2"/>
            <w:tcBorders>
              <w:top w:val="single" w:sz="8" w:space="0" w:color="4F81BD"/>
              <w:left w:val="nil"/>
              <w:bottom w:val="single" w:sz="8" w:space="0" w:color="4F81BD"/>
              <w:right w:val="nil"/>
            </w:tcBorders>
            <w:hideMark/>
          </w:tcPr>
          <w:p w14:paraId="51F49E2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E26"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E27"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E2C" w14:textId="77777777" w:rsidTr="00E53E19">
        <w:tc>
          <w:tcPr>
            <w:tcW w:w="7848" w:type="dxa"/>
            <w:gridSpan w:val="2"/>
            <w:tcBorders>
              <w:top w:val="nil"/>
              <w:left w:val="nil"/>
              <w:bottom w:val="nil"/>
              <w:right w:val="nil"/>
            </w:tcBorders>
            <w:shd w:val="clear" w:color="auto" w:fill="D3DFEE"/>
          </w:tcPr>
          <w:p w14:paraId="51F49E2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2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2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30" w14:textId="77777777" w:rsidTr="00E53E19">
        <w:tc>
          <w:tcPr>
            <w:tcW w:w="7848" w:type="dxa"/>
            <w:gridSpan w:val="2"/>
            <w:tcBorders>
              <w:top w:val="nil"/>
              <w:left w:val="nil"/>
              <w:bottom w:val="nil"/>
              <w:right w:val="nil"/>
            </w:tcBorders>
          </w:tcPr>
          <w:p w14:paraId="51F49E2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E2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2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34" w14:textId="77777777" w:rsidTr="00E53E19">
        <w:tc>
          <w:tcPr>
            <w:tcW w:w="7848" w:type="dxa"/>
            <w:gridSpan w:val="2"/>
            <w:tcBorders>
              <w:top w:val="nil"/>
              <w:left w:val="nil"/>
              <w:bottom w:val="nil"/>
              <w:right w:val="nil"/>
            </w:tcBorders>
            <w:shd w:val="clear" w:color="auto" w:fill="D3DFEE"/>
          </w:tcPr>
          <w:p w14:paraId="51F49E3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3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3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38" w14:textId="77777777" w:rsidTr="00E53E19">
        <w:tc>
          <w:tcPr>
            <w:tcW w:w="7848" w:type="dxa"/>
            <w:gridSpan w:val="2"/>
            <w:tcBorders>
              <w:top w:val="nil"/>
              <w:left w:val="nil"/>
              <w:bottom w:val="nil"/>
              <w:right w:val="nil"/>
            </w:tcBorders>
            <w:hideMark/>
          </w:tcPr>
          <w:p w14:paraId="51F49E3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E3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3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3C" w14:textId="77777777" w:rsidTr="00E53E19">
        <w:tc>
          <w:tcPr>
            <w:tcW w:w="7848" w:type="dxa"/>
            <w:gridSpan w:val="2"/>
            <w:tcBorders>
              <w:top w:val="nil"/>
              <w:left w:val="nil"/>
              <w:bottom w:val="nil"/>
              <w:right w:val="nil"/>
            </w:tcBorders>
            <w:shd w:val="clear" w:color="auto" w:fill="D3DFEE"/>
          </w:tcPr>
          <w:p w14:paraId="51F49E3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3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3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40" w14:textId="77777777" w:rsidTr="00E53E19">
        <w:tc>
          <w:tcPr>
            <w:tcW w:w="7848" w:type="dxa"/>
            <w:gridSpan w:val="2"/>
            <w:tcBorders>
              <w:top w:val="nil"/>
              <w:left w:val="nil"/>
              <w:bottom w:val="nil"/>
              <w:right w:val="nil"/>
            </w:tcBorders>
          </w:tcPr>
          <w:p w14:paraId="51F49E3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E3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3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44" w14:textId="77777777" w:rsidTr="00E53E19">
        <w:tc>
          <w:tcPr>
            <w:tcW w:w="7848" w:type="dxa"/>
            <w:gridSpan w:val="2"/>
            <w:tcBorders>
              <w:top w:val="nil"/>
              <w:left w:val="nil"/>
              <w:bottom w:val="single" w:sz="8" w:space="0" w:color="4F81BD"/>
              <w:right w:val="nil"/>
            </w:tcBorders>
            <w:shd w:val="clear" w:color="auto" w:fill="DBE5F1"/>
          </w:tcPr>
          <w:p w14:paraId="51F49E4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E4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E4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E45" w14:textId="77777777" w:rsidR="00E53E19" w:rsidRDefault="00E53E19" w:rsidP="00E53E19">
      <w:pPr>
        <w:widowControl w:val="0"/>
        <w:tabs>
          <w:tab w:val="left" w:pos="900"/>
          <w:tab w:val="left" w:pos="6360"/>
        </w:tabs>
        <w:spacing w:line="294" w:lineRule="exact"/>
        <w:rPr>
          <w:rFonts w:ascii="Times New Roman" w:hAnsi="Times New Roman" w:cs="Times New Roman"/>
          <w:b/>
          <w:i/>
          <w:iCs/>
          <w:color w:val="C00000"/>
          <w:sz w:val="24"/>
          <w:szCs w:val="24"/>
        </w:rPr>
      </w:pPr>
    </w:p>
    <w:p w14:paraId="51F49E46" w14:textId="77777777" w:rsidR="009A2A27" w:rsidRPr="0098663E" w:rsidRDefault="009A2A27" w:rsidP="009A2A27">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E47" w14:textId="77777777" w:rsidR="009A2A27"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E48" w14:textId="77777777" w:rsidR="009A2A27" w:rsidRPr="00E02333" w:rsidRDefault="009A2A27" w:rsidP="009A2A27">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R9.</w:t>
      </w:r>
    </w:p>
    <w:p w14:paraId="51F49E49" w14:textId="77777777" w:rsidR="009A2A27" w:rsidRPr="00E02333" w:rsidRDefault="009A2A27" w:rsidP="009A2A27">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p>
    <w:p w14:paraId="51F49E4A" w14:textId="77777777" w:rsidR="009A2A27" w:rsidRPr="00E02333" w:rsidRDefault="009A2A27" w:rsidP="009A2A27">
      <w:pPr>
        <w:widowControl w:val="0"/>
        <w:tabs>
          <w:tab w:val="left" w:pos="900"/>
          <w:tab w:val="left" w:pos="1080"/>
          <w:tab w:val="left" w:pos="1620"/>
          <w:tab w:val="left" w:pos="6360"/>
        </w:tabs>
        <w:spacing w:line="29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t>____</w:t>
      </w:r>
      <w:r w:rsidRPr="00E02333">
        <w:rPr>
          <w:rFonts w:ascii="Times New Roman" w:hAnsi="Times New Roman" w:cs="Times New Roman"/>
          <w:b/>
          <w:bCs/>
          <w:color w:val="365F91"/>
          <w:sz w:val="24"/>
          <w:szCs w:val="24"/>
        </w:rPr>
        <w:tab/>
      </w:r>
      <w:r w:rsidRPr="00E02333">
        <w:rPr>
          <w:rFonts w:ascii="Times New Roman" w:hAnsi="Times New Roman" w:cs="Times New Roman"/>
          <w:color w:val="365F91"/>
          <w:sz w:val="24"/>
          <w:szCs w:val="24"/>
        </w:rPr>
        <w:t>Determine if the Balancing Authority planned to meet Interchange Schedules and ramps.</w:t>
      </w:r>
    </w:p>
    <w:p w14:paraId="51F49E4B" w14:textId="77777777" w:rsidR="009A2A27" w:rsidRPr="00D548D4" w:rsidRDefault="009A2A27" w:rsidP="009A2A27">
      <w:pPr>
        <w:widowControl w:val="0"/>
        <w:tabs>
          <w:tab w:val="left" w:pos="1080"/>
          <w:tab w:val="left" w:pos="1560"/>
          <w:tab w:val="left" w:pos="1620"/>
        </w:tabs>
        <w:spacing w:line="240" w:lineRule="exact"/>
        <w:ind w:left="1627" w:hanging="1627"/>
        <w:rPr>
          <w:rFonts w:ascii="Times New Roman" w:hAnsi="Times New Roman" w:cs="Times New Roman"/>
          <w:color w:val="264D74"/>
          <w:sz w:val="24"/>
          <w:szCs w:val="24"/>
        </w:rPr>
      </w:pPr>
    </w:p>
    <w:p w14:paraId="51F49E4C" w14:textId="77777777" w:rsidR="009A2A27" w:rsidRPr="00D548D4"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E4D"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E4E"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E50" w14:textId="77777777" w:rsidR="009A2A27" w:rsidRDefault="009A2A27" w:rsidP="00AC37B6">
      <w:pPr>
        <w:tabs>
          <w:tab w:val="left" w:pos="720"/>
        </w:tabs>
        <w:rPr>
          <w:rFonts w:ascii="Times New Roman" w:hAnsi="Times New Roman" w:cs="Times New Roman"/>
          <w:b/>
          <w:bCs/>
          <w:sz w:val="24"/>
          <w:szCs w:val="24"/>
        </w:rPr>
      </w:pPr>
    </w:p>
    <w:p w14:paraId="51F49E51" w14:textId="77777777" w:rsidR="0004067F" w:rsidRPr="00D548D4" w:rsidRDefault="0004067F" w:rsidP="0004067F">
      <w:pPr>
        <w:tabs>
          <w:tab w:val="left" w:pos="720"/>
        </w:tabs>
        <w:ind w:left="22" w:hanging="22"/>
        <w:rPr>
          <w:rFonts w:ascii="Times New Roman" w:hAnsi="Times New Roman" w:cs="Times New Roman"/>
          <w:sz w:val="24"/>
          <w:szCs w:val="24"/>
        </w:rPr>
      </w:pPr>
      <w:r w:rsidRPr="00D548D4">
        <w:rPr>
          <w:rFonts w:ascii="Times New Roman" w:hAnsi="Times New Roman" w:cs="Times New Roman"/>
          <w:b/>
          <w:bCs/>
          <w:sz w:val="24"/>
          <w:szCs w:val="24"/>
        </w:rPr>
        <w:t xml:space="preserve">R10. </w:t>
      </w:r>
      <w:r w:rsidRPr="00D548D4">
        <w:rPr>
          <w:rFonts w:ascii="Times New Roman" w:hAnsi="Times New Roman" w:cs="Times New Roman"/>
          <w:b/>
          <w:bCs/>
          <w:sz w:val="24"/>
          <w:szCs w:val="24"/>
        </w:rPr>
        <w:tab/>
      </w:r>
      <w:r w:rsidRPr="00D548D4">
        <w:rPr>
          <w:rFonts w:ascii="Times New Roman" w:hAnsi="Times New Roman" w:cs="Times New Roman"/>
          <w:b/>
          <w:bCs/>
          <w:sz w:val="24"/>
          <w:szCs w:val="24"/>
        </w:rPr>
        <w:tab/>
      </w:r>
      <w:r w:rsidRPr="00D548D4">
        <w:rPr>
          <w:rFonts w:ascii="Times New Roman" w:hAnsi="Times New Roman" w:cs="Times New Roman"/>
          <w:b/>
          <w:bCs/>
          <w:sz w:val="24"/>
          <w:szCs w:val="24"/>
        </w:rPr>
        <w:tab/>
      </w:r>
      <w:r w:rsidRPr="00D548D4">
        <w:rPr>
          <w:rFonts w:ascii="Times New Roman" w:hAnsi="Times New Roman" w:cs="Times New Roman"/>
          <w:b/>
          <w:bCs/>
          <w:sz w:val="24"/>
          <w:szCs w:val="24"/>
        </w:rPr>
        <w:tab/>
      </w:r>
      <w:r w:rsidRPr="00D548D4">
        <w:rPr>
          <w:rFonts w:ascii="Times New Roman" w:hAnsi="Times New Roman" w:cs="Times New Roman"/>
          <w:b/>
          <w:bCs/>
          <w:sz w:val="24"/>
          <w:szCs w:val="24"/>
        </w:rPr>
        <w:tab/>
      </w:r>
      <w:r w:rsidRPr="00D548D4">
        <w:rPr>
          <w:rFonts w:ascii="Times New Roman" w:hAnsi="Times New Roman" w:cs="Times New Roman"/>
          <w:sz w:val="24"/>
          <w:szCs w:val="24"/>
        </w:rPr>
        <w:t xml:space="preserve">Each Balancing Authority and Transmission Operator shall plan to meet all System </w:t>
      </w:r>
      <w:r w:rsidRPr="00D548D4">
        <w:rPr>
          <w:rFonts w:ascii="Times New Roman" w:hAnsi="Times New Roman" w:cs="Times New Roman"/>
          <w:sz w:val="24"/>
          <w:szCs w:val="24"/>
        </w:rPr>
        <w:tab/>
        <w:t>Operating Limits</w:t>
      </w:r>
    </w:p>
    <w:p w14:paraId="51F49E52" w14:textId="77777777" w:rsidR="0004067F" w:rsidRPr="00D548D4" w:rsidRDefault="0004067F" w:rsidP="0004067F">
      <w:pPr>
        <w:tabs>
          <w:tab w:val="left" w:pos="720"/>
        </w:tabs>
        <w:ind w:left="22" w:hanging="22"/>
        <w:rPr>
          <w:rFonts w:ascii="Times New Roman" w:hAnsi="Times New Roman" w:cs="Times New Roman"/>
          <w:sz w:val="24"/>
          <w:szCs w:val="24"/>
        </w:rPr>
      </w:pPr>
      <w:r w:rsidRPr="00D548D4">
        <w:rPr>
          <w:rFonts w:ascii="Times New Roman" w:hAnsi="Times New Roman" w:cs="Times New Roman"/>
          <w:b/>
          <w:bCs/>
          <w:sz w:val="24"/>
          <w:szCs w:val="24"/>
        </w:rPr>
        <w:tab/>
      </w:r>
      <w:r w:rsidRPr="00D548D4">
        <w:rPr>
          <w:rFonts w:ascii="Times New Roman" w:hAnsi="Times New Roman" w:cs="Times New Roman"/>
          <w:b/>
          <w:bCs/>
          <w:sz w:val="24"/>
          <w:szCs w:val="24"/>
        </w:rPr>
        <w:tab/>
      </w:r>
      <w:r w:rsidRPr="00D548D4">
        <w:rPr>
          <w:rFonts w:ascii="Times New Roman" w:hAnsi="Times New Roman" w:cs="Times New Roman"/>
          <w:sz w:val="24"/>
          <w:szCs w:val="24"/>
        </w:rPr>
        <w:t>(SOLs) and Interconnection Reliability Operating Limits (IROLs).</w:t>
      </w:r>
    </w:p>
    <w:p w14:paraId="51F49E53" w14:textId="77777777" w:rsidR="00115DB2" w:rsidRPr="00D548D4" w:rsidRDefault="00115DB2" w:rsidP="007D0B88">
      <w:pPr>
        <w:tabs>
          <w:tab w:val="left" w:pos="720"/>
        </w:tabs>
        <w:spacing w:line="360" w:lineRule="exact"/>
        <w:ind w:left="29" w:hanging="29"/>
        <w:rPr>
          <w:rFonts w:ascii="Times New Roman" w:hAnsi="Times New Roman" w:cs="Times New Roman"/>
          <w:sz w:val="24"/>
          <w:szCs w:val="24"/>
        </w:rPr>
      </w:pPr>
    </w:p>
    <w:p w14:paraId="51F49E54"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E55"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E56"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E57"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E58" w14:textId="77777777" w:rsidR="0004067F" w:rsidRPr="00D548D4" w:rsidRDefault="0004067F" w:rsidP="0004067F">
      <w:pPr>
        <w:tabs>
          <w:tab w:val="left" w:pos="720"/>
        </w:tabs>
        <w:ind w:left="22" w:hanging="22"/>
        <w:rPr>
          <w:rFonts w:ascii="Times New Roman" w:hAnsi="Times New Roman" w:cs="Times New Roman"/>
          <w:b/>
          <w:bCs/>
          <w:color w:val="000000"/>
          <w:sz w:val="24"/>
          <w:szCs w:val="24"/>
        </w:rPr>
      </w:pPr>
    </w:p>
    <w:p w14:paraId="51F49E59" w14:textId="77777777" w:rsidR="00E53E19" w:rsidRPr="00523BB0" w:rsidRDefault="00E53E19" w:rsidP="001E5666">
      <w:pPr>
        <w:pStyle w:val="Heading1"/>
        <w:rPr>
          <w:sz w:val="32"/>
          <w:szCs w:val="32"/>
        </w:rPr>
      </w:pPr>
      <w:r w:rsidRPr="00523BB0">
        <w:rPr>
          <w:sz w:val="32"/>
          <w:szCs w:val="32"/>
        </w:rPr>
        <w:t>R10 Supporting Evidence and Documentation</w:t>
      </w:r>
    </w:p>
    <w:p w14:paraId="51F49E5A"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E5B"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E5C"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E60" w14:textId="77777777" w:rsidTr="00E53E19">
        <w:trPr>
          <w:gridAfter w:val="1"/>
          <w:wAfter w:w="1224" w:type="dxa"/>
          <w:trHeight w:val="945"/>
        </w:trPr>
        <w:tc>
          <w:tcPr>
            <w:tcW w:w="1098" w:type="dxa"/>
            <w:tcBorders>
              <w:top w:val="nil"/>
              <w:left w:val="nil"/>
              <w:bottom w:val="nil"/>
              <w:right w:val="nil"/>
            </w:tcBorders>
          </w:tcPr>
          <w:p w14:paraId="51F49E5D"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E5E"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E5F"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E64" w14:textId="77777777" w:rsidTr="00E53E19">
        <w:tc>
          <w:tcPr>
            <w:tcW w:w="7848" w:type="dxa"/>
            <w:gridSpan w:val="2"/>
            <w:tcBorders>
              <w:top w:val="single" w:sz="8" w:space="0" w:color="4F81BD"/>
              <w:left w:val="nil"/>
              <w:bottom w:val="single" w:sz="8" w:space="0" w:color="4F81BD"/>
              <w:right w:val="nil"/>
            </w:tcBorders>
            <w:hideMark/>
          </w:tcPr>
          <w:p w14:paraId="51F49E6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E62"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E63"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E68" w14:textId="77777777" w:rsidTr="00E53E19">
        <w:tc>
          <w:tcPr>
            <w:tcW w:w="7848" w:type="dxa"/>
            <w:gridSpan w:val="2"/>
            <w:tcBorders>
              <w:top w:val="nil"/>
              <w:left w:val="nil"/>
              <w:bottom w:val="nil"/>
              <w:right w:val="nil"/>
            </w:tcBorders>
            <w:shd w:val="clear" w:color="auto" w:fill="D3DFEE"/>
          </w:tcPr>
          <w:p w14:paraId="51F49E6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6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6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6C" w14:textId="77777777" w:rsidTr="00E53E19">
        <w:tc>
          <w:tcPr>
            <w:tcW w:w="7848" w:type="dxa"/>
            <w:gridSpan w:val="2"/>
            <w:tcBorders>
              <w:top w:val="nil"/>
              <w:left w:val="nil"/>
              <w:bottom w:val="nil"/>
              <w:right w:val="nil"/>
            </w:tcBorders>
          </w:tcPr>
          <w:p w14:paraId="51F49E6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E6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6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70" w14:textId="77777777" w:rsidTr="00E53E19">
        <w:tc>
          <w:tcPr>
            <w:tcW w:w="7848" w:type="dxa"/>
            <w:gridSpan w:val="2"/>
            <w:tcBorders>
              <w:top w:val="nil"/>
              <w:left w:val="nil"/>
              <w:bottom w:val="nil"/>
              <w:right w:val="nil"/>
            </w:tcBorders>
            <w:shd w:val="clear" w:color="auto" w:fill="D3DFEE"/>
          </w:tcPr>
          <w:p w14:paraId="51F49E6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6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6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74" w14:textId="77777777" w:rsidTr="00E53E19">
        <w:tc>
          <w:tcPr>
            <w:tcW w:w="7848" w:type="dxa"/>
            <w:gridSpan w:val="2"/>
            <w:tcBorders>
              <w:top w:val="nil"/>
              <w:left w:val="nil"/>
              <w:bottom w:val="nil"/>
              <w:right w:val="nil"/>
            </w:tcBorders>
            <w:hideMark/>
          </w:tcPr>
          <w:p w14:paraId="51F49E7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E7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7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78" w14:textId="77777777" w:rsidTr="00E53E19">
        <w:tc>
          <w:tcPr>
            <w:tcW w:w="7848" w:type="dxa"/>
            <w:gridSpan w:val="2"/>
            <w:tcBorders>
              <w:top w:val="nil"/>
              <w:left w:val="nil"/>
              <w:bottom w:val="nil"/>
              <w:right w:val="nil"/>
            </w:tcBorders>
            <w:shd w:val="clear" w:color="auto" w:fill="D3DFEE"/>
          </w:tcPr>
          <w:p w14:paraId="51F49E7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7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7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7C" w14:textId="77777777" w:rsidTr="00E53E19">
        <w:tc>
          <w:tcPr>
            <w:tcW w:w="7848" w:type="dxa"/>
            <w:gridSpan w:val="2"/>
            <w:tcBorders>
              <w:top w:val="nil"/>
              <w:left w:val="nil"/>
              <w:bottom w:val="nil"/>
              <w:right w:val="nil"/>
            </w:tcBorders>
          </w:tcPr>
          <w:p w14:paraId="51F49E7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E7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7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80" w14:textId="77777777" w:rsidTr="00E53E19">
        <w:tc>
          <w:tcPr>
            <w:tcW w:w="7848" w:type="dxa"/>
            <w:gridSpan w:val="2"/>
            <w:tcBorders>
              <w:top w:val="nil"/>
              <w:left w:val="nil"/>
              <w:bottom w:val="single" w:sz="8" w:space="0" w:color="4F81BD"/>
              <w:right w:val="nil"/>
            </w:tcBorders>
            <w:shd w:val="clear" w:color="auto" w:fill="DBE5F1"/>
          </w:tcPr>
          <w:p w14:paraId="51F49E7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E7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E7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E81" w14:textId="77777777" w:rsidR="00E53E19" w:rsidRDefault="00E53E19" w:rsidP="00E53E19">
      <w:pPr>
        <w:widowControl w:val="0"/>
        <w:tabs>
          <w:tab w:val="left" w:pos="900"/>
          <w:tab w:val="left" w:pos="6360"/>
        </w:tabs>
        <w:spacing w:line="294" w:lineRule="exact"/>
        <w:rPr>
          <w:rFonts w:ascii="Times New Roman" w:hAnsi="Times New Roman" w:cs="Times New Roman"/>
          <w:b/>
          <w:i/>
          <w:iCs/>
          <w:color w:val="C00000"/>
          <w:sz w:val="24"/>
          <w:szCs w:val="24"/>
        </w:rPr>
      </w:pPr>
    </w:p>
    <w:p w14:paraId="51F49E82" w14:textId="77777777" w:rsidR="009A2A27" w:rsidRPr="0098663E" w:rsidRDefault="009A2A27" w:rsidP="009A2A27">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E83" w14:textId="77777777" w:rsidR="009A2A27"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E84" w14:textId="77777777" w:rsidR="009A2A27" w:rsidRPr="00E02333" w:rsidRDefault="009A2A27" w:rsidP="009A2A27">
      <w:pPr>
        <w:widowControl w:val="0"/>
        <w:tabs>
          <w:tab w:val="left" w:pos="900"/>
          <w:tab w:val="left" w:pos="6360"/>
        </w:tabs>
        <w:spacing w:line="294" w:lineRule="exact"/>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R10.</w:t>
      </w:r>
    </w:p>
    <w:p w14:paraId="51F49E85" w14:textId="77777777" w:rsidR="009A2A27" w:rsidRPr="00E02333" w:rsidRDefault="009A2A27" w:rsidP="009A2A27">
      <w:pPr>
        <w:widowControl w:val="0"/>
        <w:spacing w:line="106" w:lineRule="exact"/>
        <w:rPr>
          <w:rFonts w:ascii="Times New Roman" w:hAnsi="Times New Roman" w:cs="Times New Roman"/>
          <w:color w:val="365F91"/>
          <w:sz w:val="24"/>
          <w:szCs w:val="24"/>
        </w:rPr>
      </w:pPr>
    </w:p>
    <w:p w14:paraId="51F49E86" w14:textId="77777777" w:rsidR="009A2A27" w:rsidRPr="00E02333" w:rsidRDefault="009A2A27" w:rsidP="009A2A27">
      <w:pPr>
        <w:widowControl w:val="0"/>
        <w:tabs>
          <w:tab w:val="left" w:pos="1080"/>
          <w:tab w:val="left" w:pos="1620"/>
        </w:tabs>
        <w:spacing w:line="240" w:lineRule="exact"/>
        <w:ind w:left="1627" w:hanging="1627"/>
        <w:rPr>
          <w:rFonts w:ascii="Times New Roman" w:hAnsi="Times New Roman" w:cs="Times New Roman"/>
          <w:color w:val="365F91"/>
          <w:sz w:val="24"/>
          <w:szCs w:val="24"/>
        </w:rPr>
      </w:pPr>
    </w:p>
    <w:p w14:paraId="51F49E87" w14:textId="77777777" w:rsidR="009A2A27" w:rsidRDefault="009A2A27" w:rsidP="009A2A27">
      <w:pPr>
        <w:ind w:left="1080"/>
        <w:rPr>
          <w:rFonts w:ascii="Times New Roman" w:hAnsi="Times New Roman" w:cs="Times New Roman"/>
          <w:color w:val="365F91"/>
          <w:sz w:val="24"/>
          <w:szCs w:val="24"/>
        </w:rPr>
      </w:pPr>
      <w:r w:rsidRPr="00E02333">
        <w:rPr>
          <w:rFonts w:ascii="Times New Roman" w:hAnsi="Times New Roman" w:cs="Times New Roman"/>
          <w:color w:val="365F91"/>
          <w:sz w:val="24"/>
          <w:szCs w:val="24"/>
        </w:rPr>
        <w:tab/>
        <w:t xml:space="preserve">____ Determine if the entity planned to meet all SOLs and IROLs. </w:t>
      </w:r>
    </w:p>
    <w:p w14:paraId="51F49E88" w14:textId="77777777" w:rsidR="00392089" w:rsidRPr="00E02333" w:rsidRDefault="00392089" w:rsidP="009A2A27">
      <w:pPr>
        <w:ind w:left="1080"/>
        <w:rPr>
          <w:rFonts w:ascii="Times New Roman" w:hAnsi="Times New Roman" w:cs="Times New Roman"/>
          <w:color w:val="365F91"/>
          <w:sz w:val="24"/>
          <w:szCs w:val="24"/>
        </w:rPr>
      </w:pPr>
      <w:r>
        <w:rPr>
          <w:rFonts w:ascii="Times New Roman" w:hAnsi="Times New Roman" w:cs="Times New Roman"/>
          <w:color w:val="365F91"/>
          <w:sz w:val="24"/>
          <w:szCs w:val="24"/>
        </w:rPr>
        <w:t xml:space="preserve">Note:  See interpretation of R10 on page 30 of this RSAW.  </w:t>
      </w:r>
    </w:p>
    <w:p w14:paraId="51F49E89" w14:textId="77777777" w:rsidR="009A2A27" w:rsidRPr="00D548D4" w:rsidRDefault="009A2A27" w:rsidP="009A2A27">
      <w:pPr>
        <w:widowControl w:val="0"/>
        <w:tabs>
          <w:tab w:val="left" w:pos="1080"/>
          <w:tab w:val="left" w:pos="1620"/>
        </w:tabs>
        <w:ind w:left="1627" w:hanging="1627"/>
        <w:rPr>
          <w:rFonts w:ascii="Times New Roman" w:hAnsi="Times New Roman" w:cs="Times New Roman"/>
          <w:sz w:val="24"/>
          <w:szCs w:val="24"/>
        </w:rPr>
      </w:pPr>
    </w:p>
    <w:p w14:paraId="51F49E8A" w14:textId="77777777" w:rsidR="009A2A27" w:rsidRPr="00D548D4"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E8B"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E8C"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E8F" w14:textId="77777777" w:rsidR="001E5666" w:rsidRPr="00D548D4" w:rsidRDefault="001E5666" w:rsidP="00AC37B6">
      <w:pPr>
        <w:tabs>
          <w:tab w:val="left" w:pos="720"/>
        </w:tabs>
        <w:rPr>
          <w:rFonts w:ascii="Times New Roman" w:hAnsi="Times New Roman" w:cs="Times New Roman"/>
          <w:b/>
          <w:bCs/>
          <w:color w:val="000000"/>
          <w:sz w:val="24"/>
          <w:szCs w:val="24"/>
        </w:rPr>
      </w:pPr>
    </w:p>
    <w:p w14:paraId="51F49E90" w14:textId="77777777" w:rsidR="00502778" w:rsidRPr="00D548D4" w:rsidRDefault="00502778" w:rsidP="001D6DD9">
      <w:pPr>
        <w:tabs>
          <w:tab w:val="left" w:pos="720"/>
          <w:tab w:val="left" w:pos="1440"/>
        </w:tabs>
        <w:ind w:left="720" w:hanging="720"/>
        <w:rPr>
          <w:rFonts w:ascii="Times New Roman" w:hAnsi="Times New Roman" w:cs="Times New Roman"/>
          <w:color w:val="000000"/>
          <w:sz w:val="24"/>
          <w:szCs w:val="24"/>
        </w:rPr>
      </w:pPr>
      <w:r w:rsidRPr="00D548D4">
        <w:rPr>
          <w:rFonts w:ascii="Times New Roman" w:hAnsi="Times New Roman" w:cs="Times New Roman"/>
          <w:b/>
          <w:bCs/>
          <w:color w:val="000000"/>
          <w:sz w:val="24"/>
          <w:szCs w:val="24"/>
        </w:rPr>
        <w:t xml:space="preserve">R11. </w:t>
      </w:r>
      <w:r w:rsidR="001D6DD9" w:rsidRPr="00D548D4">
        <w:rPr>
          <w:rFonts w:ascii="Times New Roman" w:hAnsi="Times New Roman" w:cs="Times New Roman"/>
          <w:b/>
          <w:bCs/>
          <w:color w:val="000000"/>
          <w:sz w:val="24"/>
          <w:szCs w:val="24"/>
        </w:rPr>
        <w:tab/>
      </w:r>
      <w:r w:rsidRPr="00D548D4">
        <w:rPr>
          <w:rFonts w:ascii="Times New Roman" w:hAnsi="Times New Roman" w:cs="Times New Roman"/>
          <w:color w:val="000000"/>
          <w:sz w:val="24"/>
          <w:szCs w:val="24"/>
        </w:rPr>
        <w:t>The Transmission Operator shall perform seasonal, next-day, and current-day Bulk</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Electric System studies to determine SOLs. Neighboring Transmission Operators shall</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utilize identical SOLs for common facilities. The Transmission Operator shall update</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these Bulk Electric System studies as necessary to reflect current system conditions;</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and shall make the results of Bulk Electric System studies available to the</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Transmission Operators, Balancing Authorities (subject to confidentiality</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requirements), and to its Reliability Coordinator.</w:t>
      </w:r>
    </w:p>
    <w:p w14:paraId="51F49E91" w14:textId="77777777" w:rsidR="005E60FE" w:rsidRPr="00D548D4" w:rsidRDefault="005E60FE" w:rsidP="001D6DD9">
      <w:pPr>
        <w:tabs>
          <w:tab w:val="left" w:pos="720"/>
          <w:tab w:val="left" w:pos="1440"/>
        </w:tabs>
        <w:ind w:left="720" w:hanging="720"/>
        <w:rPr>
          <w:rFonts w:ascii="Times New Roman" w:hAnsi="Times New Roman" w:cs="Times New Roman"/>
          <w:color w:val="000000"/>
          <w:sz w:val="24"/>
          <w:szCs w:val="24"/>
        </w:rPr>
      </w:pPr>
    </w:p>
    <w:p w14:paraId="51F49E92"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E93"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E94"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E95"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E96" w14:textId="77777777" w:rsidR="009A2A27" w:rsidRDefault="009A2A27" w:rsidP="009A2A27">
      <w:pPr>
        <w:widowControl w:val="0"/>
        <w:tabs>
          <w:tab w:val="left" w:pos="900"/>
          <w:tab w:val="left" w:pos="6360"/>
        </w:tabs>
        <w:spacing w:line="294" w:lineRule="exact"/>
        <w:rPr>
          <w:rFonts w:ascii="Times New Roman" w:hAnsi="Times New Roman" w:cs="Times New Roman"/>
          <w:b/>
          <w:i/>
          <w:iCs/>
          <w:color w:val="C00000"/>
          <w:sz w:val="24"/>
          <w:szCs w:val="24"/>
        </w:rPr>
      </w:pPr>
    </w:p>
    <w:p w14:paraId="51F49E97" w14:textId="77777777" w:rsidR="00E53E19" w:rsidRPr="00523BB0" w:rsidRDefault="00E53E19" w:rsidP="001E5666">
      <w:pPr>
        <w:pStyle w:val="Heading1"/>
        <w:rPr>
          <w:sz w:val="32"/>
          <w:szCs w:val="32"/>
        </w:rPr>
      </w:pPr>
      <w:r w:rsidRPr="00523BB0">
        <w:rPr>
          <w:sz w:val="32"/>
          <w:szCs w:val="32"/>
        </w:rPr>
        <w:t>R11 Supporting Evidence and Documentation</w:t>
      </w:r>
    </w:p>
    <w:p w14:paraId="51F49E98"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E99"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E9A"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E9E" w14:textId="77777777" w:rsidTr="00E53E19">
        <w:trPr>
          <w:gridAfter w:val="1"/>
          <w:wAfter w:w="1224" w:type="dxa"/>
          <w:trHeight w:val="945"/>
        </w:trPr>
        <w:tc>
          <w:tcPr>
            <w:tcW w:w="1098" w:type="dxa"/>
            <w:tcBorders>
              <w:top w:val="nil"/>
              <w:left w:val="nil"/>
              <w:bottom w:val="nil"/>
              <w:right w:val="nil"/>
            </w:tcBorders>
          </w:tcPr>
          <w:p w14:paraId="51F49E9B"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E9C"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E9D"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EA2" w14:textId="77777777" w:rsidTr="00E53E19">
        <w:tc>
          <w:tcPr>
            <w:tcW w:w="7848" w:type="dxa"/>
            <w:gridSpan w:val="2"/>
            <w:tcBorders>
              <w:top w:val="single" w:sz="8" w:space="0" w:color="4F81BD"/>
              <w:left w:val="nil"/>
              <w:bottom w:val="single" w:sz="8" w:space="0" w:color="4F81BD"/>
              <w:right w:val="nil"/>
            </w:tcBorders>
            <w:hideMark/>
          </w:tcPr>
          <w:p w14:paraId="51F49E9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EA0"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EA1"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EA6" w14:textId="77777777" w:rsidTr="00E53E19">
        <w:tc>
          <w:tcPr>
            <w:tcW w:w="7848" w:type="dxa"/>
            <w:gridSpan w:val="2"/>
            <w:tcBorders>
              <w:top w:val="nil"/>
              <w:left w:val="nil"/>
              <w:bottom w:val="nil"/>
              <w:right w:val="nil"/>
            </w:tcBorders>
            <w:shd w:val="clear" w:color="auto" w:fill="D3DFEE"/>
          </w:tcPr>
          <w:p w14:paraId="51F49EA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A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A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AA" w14:textId="77777777" w:rsidTr="00E53E19">
        <w:tc>
          <w:tcPr>
            <w:tcW w:w="7848" w:type="dxa"/>
            <w:gridSpan w:val="2"/>
            <w:tcBorders>
              <w:top w:val="nil"/>
              <w:left w:val="nil"/>
              <w:bottom w:val="nil"/>
              <w:right w:val="nil"/>
            </w:tcBorders>
          </w:tcPr>
          <w:p w14:paraId="51F49EA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EA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A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AE" w14:textId="77777777" w:rsidTr="00E53E19">
        <w:tc>
          <w:tcPr>
            <w:tcW w:w="7848" w:type="dxa"/>
            <w:gridSpan w:val="2"/>
            <w:tcBorders>
              <w:top w:val="nil"/>
              <w:left w:val="nil"/>
              <w:bottom w:val="nil"/>
              <w:right w:val="nil"/>
            </w:tcBorders>
            <w:shd w:val="clear" w:color="auto" w:fill="D3DFEE"/>
          </w:tcPr>
          <w:p w14:paraId="51F49EA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A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A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B2" w14:textId="77777777" w:rsidTr="00E53E19">
        <w:tc>
          <w:tcPr>
            <w:tcW w:w="7848" w:type="dxa"/>
            <w:gridSpan w:val="2"/>
            <w:tcBorders>
              <w:top w:val="nil"/>
              <w:left w:val="nil"/>
              <w:bottom w:val="nil"/>
              <w:right w:val="nil"/>
            </w:tcBorders>
            <w:hideMark/>
          </w:tcPr>
          <w:p w14:paraId="51F49EA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EB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B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B6" w14:textId="77777777" w:rsidTr="00E53E19">
        <w:tc>
          <w:tcPr>
            <w:tcW w:w="7848" w:type="dxa"/>
            <w:gridSpan w:val="2"/>
            <w:tcBorders>
              <w:top w:val="nil"/>
              <w:left w:val="nil"/>
              <w:bottom w:val="nil"/>
              <w:right w:val="nil"/>
            </w:tcBorders>
            <w:shd w:val="clear" w:color="auto" w:fill="D3DFEE"/>
          </w:tcPr>
          <w:p w14:paraId="51F49EB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B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B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BA" w14:textId="77777777" w:rsidTr="00E53E19">
        <w:tc>
          <w:tcPr>
            <w:tcW w:w="7848" w:type="dxa"/>
            <w:gridSpan w:val="2"/>
            <w:tcBorders>
              <w:top w:val="nil"/>
              <w:left w:val="nil"/>
              <w:bottom w:val="nil"/>
              <w:right w:val="nil"/>
            </w:tcBorders>
          </w:tcPr>
          <w:p w14:paraId="51F49EB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EB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B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BE" w14:textId="77777777" w:rsidTr="00E53E19">
        <w:tc>
          <w:tcPr>
            <w:tcW w:w="7848" w:type="dxa"/>
            <w:gridSpan w:val="2"/>
            <w:tcBorders>
              <w:top w:val="nil"/>
              <w:left w:val="nil"/>
              <w:bottom w:val="single" w:sz="8" w:space="0" w:color="4F81BD"/>
              <w:right w:val="nil"/>
            </w:tcBorders>
            <w:shd w:val="clear" w:color="auto" w:fill="DBE5F1"/>
          </w:tcPr>
          <w:p w14:paraId="51F49EB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EB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EB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EBF" w14:textId="77777777" w:rsidR="00E53E19" w:rsidRDefault="00E53E19" w:rsidP="00E53E19">
      <w:pPr>
        <w:widowControl w:val="0"/>
        <w:tabs>
          <w:tab w:val="left" w:pos="900"/>
          <w:tab w:val="left" w:pos="6360"/>
        </w:tabs>
        <w:spacing w:line="294" w:lineRule="exact"/>
        <w:rPr>
          <w:rFonts w:ascii="Times New Roman" w:hAnsi="Times New Roman" w:cs="Times New Roman"/>
          <w:b/>
          <w:i/>
          <w:iCs/>
          <w:color w:val="C00000"/>
          <w:sz w:val="24"/>
          <w:szCs w:val="24"/>
        </w:rPr>
      </w:pPr>
    </w:p>
    <w:p w14:paraId="51F49EC0" w14:textId="77777777" w:rsidR="009A2A27" w:rsidRPr="0098663E" w:rsidRDefault="009A2A27" w:rsidP="009A2A27">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EC1" w14:textId="77777777" w:rsidR="009A2A27" w:rsidRDefault="009A2A27" w:rsidP="009A2A27">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9EC2" w14:textId="77777777" w:rsidR="009A2A27" w:rsidRPr="00E02333" w:rsidRDefault="009A2A27" w:rsidP="009A2A27">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R11.</w:t>
      </w:r>
    </w:p>
    <w:p w14:paraId="51F49EC3" w14:textId="77777777" w:rsidR="009A2A27" w:rsidRPr="00E02333" w:rsidRDefault="009A2A27" w:rsidP="009A2A27">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p>
    <w:p w14:paraId="51F49EC4" w14:textId="77777777" w:rsidR="009A2A27" w:rsidRPr="00E02333" w:rsidRDefault="009A2A27" w:rsidP="009A2A27">
      <w:pPr>
        <w:widowControl w:val="0"/>
        <w:tabs>
          <w:tab w:val="left" w:pos="1080"/>
          <w:tab w:val="left" w:pos="1620"/>
        </w:tabs>
        <w:spacing w:line="284" w:lineRule="exact"/>
        <w:ind w:left="1530" w:hanging="450"/>
        <w:rPr>
          <w:rFonts w:ascii="Times New Roman" w:hAnsi="Times New Roman" w:cs="Times New Roman"/>
          <w:color w:val="365F91"/>
          <w:sz w:val="24"/>
          <w:szCs w:val="24"/>
        </w:rPr>
      </w:pPr>
      <w:r w:rsidRPr="00E02333">
        <w:rPr>
          <w:rFonts w:ascii="Times New Roman" w:hAnsi="Times New Roman" w:cs="Times New Roman"/>
          <w:bCs/>
          <w:color w:val="365F91"/>
          <w:sz w:val="24"/>
          <w:szCs w:val="24"/>
          <w:u w:val="single"/>
        </w:rPr>
        <w:t>___</w:t>
      </w:r>
      <w:r w:rsidRPr="00E02333">
        <w:rPr>
          <w:rFonts w:ascii="Times New Roman" w:hAnsi="Times New Roman" w:cs="Times New Roman"/>
          <w:bCs/>
          <w:color w:val="365F91"/>
          <w:sz w:val="24"/>
          <w:szCs w:val="24"/>
          <w:u w:val="single"/>
        </w:rPr>
        <w:tab/>
      </w:r>
      <w:r w:rsidRPr="00E02333">
        <w:rPr>
          <w:rFonts w:ascii="Times New Roman" w:hAnsi="Times New Roman" w:cs="Times New Roman"/>
          <w:color w:val="365F91"/>
          <w:sz w:val="24"/>
          <w:szCs w:val="24"/>
        </w:rPr>
        <w:t>Determine if the Transmission Operator performed seasonal, next</w:t>
      </w:r>
      <w:r w:rsidRPr="00E02333">
        <w:rPr>
          <w:rFonts w:ascii="Times New Roman" w:hAnsi="Times New Roman" w:cs="Times New Roman"/>
          <w:color w:val="365F91"/>
          <w:sz w:val="24"/>
          <w:szCs w:val="24"/>
        </w:rPr>
        <w:noBreakHyphen/>
        <w:t>day, and current</w:t>
      </w:r>
      <w:r w:rsidRPr="00E02333">
        <w:rPr>
          <w:rFonts w:ascii="Times New Roman" w:hAnsi="Times New Roman" w:cs="Times New Roman"/>
          <w:color w:val="365F91"/>
          <w:sz w:val="24"/>
          <w:szCs w:val="24"/>
        </w:rPr>
        <w:noBreakHyphen/>
        <w:t>day Bulk Electric System studies to determine SOLs.</w:t>
      </w:r>
    </w:p>
    <w:p w14:paraId="51F49EC5" w14:textId="77777777" w:rsidR="009A2A27" w:rsidRPr="00E02333" w:rsidRDefault="009A2A27" w:rsidP="009A2A27">
      <w:pPr>
        <w:widowControl w:val="0"/>
        <w:tabs>
          <w:tab w:val="left" w:pos="1080"/>
          <w:tab w:val="left" w:pos="1620"/>
        </w:tabs>
        <w:spacing w:line="341" w:lineRule="exact"/>
        <w:ind w:left="1620" w:hanging="1620"/>
        <w:rPr>
          <w:rFonts w:ascii="Times New Roman" w:hAnsi="Times New Roman" w:cs="Times New Roman"/>
          <w:color w:val="365F91"/>
          <w:sz w:val="24"/>
          <w:szCs w:val="24"/>
        </w:rPr>
      </w:pPr>
    </w:p>
    <w:p w14:paraId="51F49EC6" w14:textId="77777777" w:rsidR="009A2A27" w:rsidRPr="00E02333" w:rsidRDefault="009A2A27" w:rsidP="009A2A27">
      <w:pPr>
        <w:widowControl w:val="0"/>
        <w:tabs>
          <w:tab w:val="left" w:pos="1080"/>
        </w:tabs>
        <w:spacing w:line="284" w:lineRule="exact"/>
        <w:ind w:left="1530" w:hanging="153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 xml:space="preserve">___ </w:t>
      </w:r>
      <w:r w:rsidRPr="00E02333">
        <w:rPr>
          <w:rFonts w:ascii="Times New Roman" w:hAnsi="Times New Roman" w:cs="Times New Roman"/>
          <w:color w:val="365F91"/>
          <w:sz w:val="24"/>
          <w:szCs w:val="24"/>
        </w:rPr>
        <w:t>Determine if the Transmission Operator utilized neighboring identical SOLs for common facilities.</w:t>
      </w:r>
    </w:p>
    <w:p w14:paraId="51F49EC7" w14:textId="77777777" w:rsidR="009A2A27" w:rsidRPr="00E02333" w:rsidRDefault="009A2A27" w:rsidP="009A2A27">
      <w:pPr>
        <w:widowControl w:val="0"/>
        <w:tabs>
          <w:tab w:val="left" w:pos="1080"/>
          <w:tab w:val="left" w:pos="1620"/>
        </w:tabs>
        <w:spacing w:line="341" w:lineRule="exact"/>
        <w:ind w:left="1620" w:hanging="1620"/>
        <w:rPr>
          <w:rFonts w:ascii="Times New Roman" w:hAnsi="Times New Roman" w:cs="Times New Roman"/>
          <w:color w:val="365F91"/>
          <w:sz w:val="24"/>
          <w:szCs w:val="24"/>
        </w:rPr>
      </w:pPr>
    </w:p>
    <w:p w14:paraId="51F49EC8" w14:textId="77777777" w:rsidR="009A2A27" w:rsidRPr="00E02333" w:rsidRDefault="009A2A27" w:rsidP="009A2A27">
      <w:pPr>
        <w:widowControl w:val="0"/>
        <w:tabs>
          <w:tab w:val="left" w:pos="1080"/>
          <w:tab w:val="left" w:pos="1560"/>
          <w:tab w:val="left" w:pos="162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Cs/>
          <w:color w:val="365F91"/>
          <w:sz w:val="24"/>
          <w:szCs w:val="24"/>
          <w:u w:val="single"/>
        </w:rPr>
        <w:tab/>
      </w:r>
      <w:r w:rsidRPr="00E02333">
        <w:rPr>
          <w:rFonts w:ascii="Times New Roman" w:hAnsi="Times New Roman" w:cs="Times New Roman"/>
          <w:color w:val="365F91"/>
          <w:sz w:val="24"/>
          <w:szCs w:val="24"/>
        </w:rPr>
        <w:t>Determine if the Transmission Operator updated the Bulk Electric System studies as necessary to reflect current system conditions.</w:t>
      </w:r>
    </w:p>
    <w:p w14:paraId="51F49EC9" w14:textId="77777777" w:rsidR="009A2A27" w:rsidRPr="00E02333" w:rsidRDefault="009A2A27" w:rsidP="009A2A27">
      <w:pPr>
        <w:widowControl w:val="0"/>
        <w:tabs>
          <w:tab w:val="left" w:pos="1080"/>
          <w:tab w:val="left" w:pos="1620"/>
        </w:tabs>
        <w:spacing w:line="341" w:lineRule="exact"/>
        <w:ind w:left="1620" w:hanging="1620"/>
        <w:rPr>
          <w:rFonts w:ascii="Times New Roman" w:hAnsi="Times New Roman" w:cs="Times New Roman"/>
          <w:color w:val="365F91"/>
          <w:sz w:val="24"/>
          <w:szCs w:val="24"/>
        </w:rPr>
      </w:pPr>
    </w:p>
    <w:p w14:paraId="51F49ECA" w14:textId="77777777" w:rsidR="009A2A27" w:rsidRPr="00E02333" w:rsidRDefault="009A2A27" w:rsidP="009A2A27">
      <w:pPr>
        <w:widowControl w:val="0"/>
        <w:tabs>
          <w:tab w:val="left" w:pos="1080"/>
          <w:tab w:val="left" w:pos="1560"/>
          <w:tab w:val="left" w:pos="162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Cs/>
          <w:color w:val="365F91"/>
          <w:sz w:val="24"/>
          <w:szCs w:val="24"/>
          <w:u w:val="single"/>
        </w:rPr>
        <w:tab/>
      </w:r>
      <w:r w:rsidRPr="00050394">
        <w:rPr>
          <w:rFonts w:ascii="Times New Roman" w:hAnsi="Times New Roman" w:cs="Times New Roman"/>
          <w:color w:val="365F91"/>
          <w:sz w:val="24"/>
          <w:szCs w:val="24"/>
        </w:rPr>
        <w:t>Determine</w:t>
      </w:r>
      <w:r w:rsidRPr="00E02333">
        <w:rPr>
          <w:rFonts w:ascii="Times New Roman" w:hAnsi="Times New Roman" w:cs="Times New Roman"/>
          <w:color w:val="365F91"/>
          <w:sz w:val="24"/>
          <w:szCs w:val="24"/>
        </w:rPr>
        <w:t xml:space="preserve"> if the Transmission Operator made the results of the Bulk Electric System studies available to the Transmission Operators, Balancing Authorities (subject to confidentiality requirements), and to its Reliability Coordinator.</w:t>
      </w:r>
    </w:p>
    <w:p w14:paraId="51F49ECB" w14:textId="77777777" w:rsidR="009A2A27" w:rsidRPr="00E02333" w:rsidRDefault="009A2A27" w:rsidP="009A2A27">
      <w:pPr>
        <w:widowControl w:val="0"/>
        <w:tabs>
          <w:tab w:val="left" w:pos="1080"/>
          <w:tab w:val="left" w:pos="1560"/>
          <w:tab w:val="left" w:pos="1620"/>
        </w:tabs>
        <w:ind w:left="1627" w:hanging="1627"/>
        <w:rPr>
          <w:rFonts w:ascii="Times New Roman" w:hAnsi="Times New Roman" w:cs="Times New Roman"/>
          <w:color w:val="365F91"/>
          <w:sz w:val="24"/>
          <w:szCs w:val="24"/>
        </w:rPr>
      </w:pPr>
    </w:p>
    <w:p w14:paraId="51F49ECC" w14:textId="77777777" w:rsidR="009A6859" w:rsidRPr="009E05C3" w:rsidRDefault="00F35997" w:rsidP="009A2A27">
      <w:pPr>
        <w:widowControl w:val="0"/>
        <w:tabs>
          <w:tab w:val="left" w:pos="900"/>
          <w:tab w:val="left" w:pos="6360"/>
        </w:tabs>
        <w:spacing w:line="294" w:lineRule="exact"/>
        <w:rPr>
          <w:rFonts w:ascii="Times New Roman" w:hAnsi="Times New Roman" w:cs="Times New Roman"/>
          <w:b/>
          <w:bCs/>
          <w:sz w:val="24"/>
          <w:szCs w:val="24"/>
        </w:rPr>
      </w:pPr>
      <w:r w:rsidRPr="009E05C3">
        <w:rPr>
          <w:rFonts w:ascii="Times New Roman" w:hAnsi="Times New Roman" w:cs="Times New Roman"/>
          <w:b/>
          <w:bCs/>
          <w:sz w:val="24"/>
          <w:szCs w:val="24"/>
        </w:rPr>
        <w:t>Note to Auditor</w:t>
      </w:r>
    </w:p>
    <w:p w14:paraId="51F49ECD" w14:textId="77777777" w:rsidR="00050394" w:rsidRPr="009E05C3" w:rsidRDefault="00050394" w:rsidP="00050394">
      <w:pPr>
        <w:pStyle w:val="Default"/>
        <w:rPr>
          <w:color w:val="auto"/>
        </w:rPr>
      </w:pPr>
    </w:p>
    <w:p w14:paraId="51F49ECE" w14:textId="62E301FA" w:rsidR="00050394" w:rsidRPr="009E05C3" w:rsidRDefault="00F35997" w:rsidP="00050394">
      <w:pPr>
        <w:widowControl w:val="0"/>
        <w:tabs>
          <w:tab w:val="left" w:pos="900"/>
          <w:tab w:val="left" w:pos="6360"/>
        </w:tabs>
        <w:spacing w:line="294" w:lineRule="exact"/>
        <w:rPr>
          <w:rFonts w:ascii="Times New Roman" w:hAnsi="Times New Roman" w:cs="Times New Roman"/>
          <w:sz w:val="24"/>
          <w:szCs w:val="24"/>
        </w:rPr>
      </w:pPr>
      <w:r w:rsidRPr="009E05C3">
        <w:rPr>
          <w:rFonts w:ascii="Times New Roman" w:hAnsi="Times New Roman" w:cs="Times New Roman"/>
          <w:sz w:val="24"/>
          <w:szCs w:val="24"/>
        </w:rPr>
        <w:t xml:space="preserve">Under R11, a CEA is to verify that the TOP incorporated </w:t>
      </w:r>
      <w:r w:rsidRPr="009E05C3">
        <w:rPr>
          <w:rFonts w:ascii="Times New Roman" w:hAnsi="Times New Roman" w:cs="Times New Roman"/>
          <w:bCs/>
          <w:sz w:val="24"/>
          <w:szCs w:val="24"/>
        </w:rPr>
        <w:t xml:space="preserve">all </w:t>
      </w:r>
      <w:r w:rsidRPr="009E05C3">
        <w:rPr>
          <w:rFonts w:ascii="Times New Roman" w:hAnsi="Times New Roman" w:cs="Times New Roman"/>
          <w:sz w:val="24"/>
          <w:szCs w:val="24"/>
        </w:rPr>
        <w:t xml:space="preserve">outages – including outages of Protection Systems that affect the reliability performance of the transmission system – in its current-day, next-day, and seasonal operational planning studies to properly account for current system conditions </w:t>
      </w:r>
    </w:p>
    <w:p w14:paraId="39CFD260" w14:textId="77777777" w:rsidR="00783D24" w:rsidRPr="009E05C3" w:rsidRDefault="00783D24" w:rsidP="00050394">
      <w:pPr>
        <w:widowControl w:val="0"/>
        <w:tabs>
          <w:tab w:val="left" w:pos="900"/>
          <w:tab w:val="left" w:pos="6360"/>
        </w:tabs>
        <w:spacing w:line="294" w:lineRule="exact"/>
        <w:rPr>
          <w:sz w:val="23"/>
          <w:szCs w:val="23"/>
        </w:rPr>
      </w:pPr>
    </w:p>
    <w:p w14:paraId="2A35596E" w14:textId="77777777" w:rsidR="00783D24" w:rsidRPr="009E05C3" w:rsidRDefault="00783D24" w:rsidP="00783D24">
      <w:pPr>
        <w:widowControl w:val="0"/>
        <w:tabs>
          <w:tab w:val="left" w:pos="900"/>
          <w:tab w:val="left" w:pos="6360"/>
        </w:tabs>
        <w:spacing w:line="294" w:lineRule="exact"/>
        <w:rPr>
          <w:rFonts w:ascii="Times New Roman" w:hAnsi="Times New Roman" w:cs="Times New Roman"/>
          <w:b/>
          <w:bCs/>
          <w:sz w:val="24"/>
          <w:szCs w:val="24"/>
          <w:u w:val="single"/>
        </w:rPr>
      </w:pPr>
      <w:r w:rsidRPr="009E05C3">
        <w:rPr>
          <w:rFonts w:ascii="Times New Roman" w:hAnsi="Times New Roman" w:cs="Times New Roman"/>
          <w:b/>
          <w:bCs/>
          <w:sz w:val="24"/>
          <w:szCs w:val="24"/>
          <w:u w:val="single"/>
        </w:rPr>
        <w:t>Planned Outages in the Transmission Planning Horizon</w:t>
      </w:r>
    </w:p>
    <w:p w14:paraId="5BB4A721" w14:textId="77777777" w:rsidR="00783D24" w:rsidRPr="009E05C3" w:rsidRDefault="00783D24" w:rsidP="00783D24">
      <w:pPr>
        <w:widowControl w:val="0"/>
        <w:tabs>
          <w:tab w:val="left" w:pos="900"/>
          <w:tab w:val="left" w:pos="6360"/>
        </w:tabs>
        <w:spacing w:line="294" w:lineRule="exact"/>
        <w:rPr>
          <w:rFonts w:ascii="Times New Roman" w:hAnsi="Times New Roman" w:cs="Times New Roman"/>
          <w:bCs/>
          <w:sz w:val="24"/>
          <w:szCs w:val="24"/>
        </w:rPr>
      </w:pPr>
      <w:r w:rsidRPr="009E05C3">
        <w:rPr>
          <w:rFonts w:ascii="Times New Roman" w:hAnsi="Times New Roman" w:cs="Times New Roman"/>
          <w:bCs/>
          <w:sz w:val="24"/>
          <w:szCs w:val="24"/>
        </w:rPr>
        <w:t>Although there are situations in which outages are planned and scheduled more than 12 months in advance, more often outages are placed on an approved TOP or BA outage schedule in the operating horizon, less than one year out from the planned outage. Most maintenance plans are developed, and therefore the associated outages are planned with less lead time. In cases where outages are scheduled less than one year out, the lead time makes it impractical for inclusion in planning studies under the TPL timeframe.</w:t>
      </w:r>
    </w:p>
    <w:p w14:paraId="3C7C727B" w14:textId="77777777" w:rsidR="00783D24" w:rsidRPr="009E05C3" w:rsidRDefault="00783D24" w:rsidP="00783D24">
      <w:pPr>
        <w:widowControl w:val="0"/>
        <w:tabs>
          <w:tab w:val="left" w:pos="900"/>
          <w:tab w:val="left" w:pos="6360"/>
        </w:tabs>
        <w:spacing w:line="294" w:lineRule="exact"/>
        <w:rPr>
          <w:rFonts w:ascii="Times New Roman" w:hAnsi="Times New Roman" w:cs="Times New Roman"/>
          <w:b/>
          <w:bCs/>
          <w:sz w:val="24"/>
          <w:szCs w:val="24"/>
          <w:u w:val="single"/>
        </w:rPr>
      </w:pPr>
      <w:r w:rsidRPr="009E05C3">
        <w:rPr>
          <w:rFonts w:ascii="Times New Roman" w:hAnsi="Times New Roman" w:cs="Times New Roman"/>
          <w:b/>
          <w:bCs/>
          <w:sz w:val="24"/>
          <w:szCs w:val="24"/>
          <w:u w:val="single"/>
        </w:rPr>
        <w:t>Evaluation of Protection System Outages</w:t>
      </w:r>
    </w:p>
    <w:p w14:paraId="6E6DBA3D" w14:textId="028EA00A" w:rsidR="00783D24" w:rsidRPr="009E05C3" w:rsidRDefault="00783D24" w:rsidP="00783D24">
      <w:pPr>
        <w:widowControl w:val="0"/>
        <w:tabs>
          <w:tab w:val="left" w:pos="900"/>
          <w:tab w:val="left" w:pos="6360"/>
        </w:tabs>
        <w:spacing w:line="294" w:lineRule="exact"/>
        <w:rPr>
          <w:rFonts w:ascii="Times New Roman" w:hAnsi="Times New Roman" w:cs="Times New Roman"/>
          <w:bCs/>
          <w:sz w:val="24"/>
          <w:szCs w:val="24"/>
        </w:rPr>
      </w:pPr>
      <w:r w:rsidRPr="009E05C3">
        <w:rPr>
          <w:rFonts w:ascii="Times New Roman" w:hAnsi="Times New Roman" w:cs="Times New Roman"/>
          <w:bCs/>
          <w:sz w:val="24"/>
          <w:szCs w:val="24"/>
        </w:rPr>
        <w:t>Protection Systems must operate and clear faults within the required clearing time to satisfy system performance requirements. All outages of Protection Systems or their components that affect the reliability performance of the transmission system must be evaluated for the periods they are scheduled, in the planning horizon in TPL assessments and in the operational planning timeframe through operating studies.</w:t>
      </w:r>
    </w:p>
    <w:p w14:paraId="3BDCC451" w14:textId="07805FAC" w:rsidR="00783D24" w:rsidRPr="009E05C3" w:rsidRDefault="00783D24" w:rsidP="00783D24">
      <w:pPr>
        <w:widowControl w:val="0"/>
        <w:tabs>
          <w:tab w:val="left" w:pos="900"/>
          <w:tab w:val="left" w:pos="6360"/>
        </w:tabs>
        <w:spacing w:line="294" w:lineRule="exact"/>
        <w:rPr>
          <w:rFonts w:ascii="Times New Roman" w:hAnsi="Times New Roman" w:cs="Times New Roman"/>
          <w:bCs/>
          <w:sz w:val="24"/>
          <w:szCs w:val="24"/>
        </w:rPr>
      </w:pPr>
      <w:r w:rsidRPr="009E05C3">
        <w:rPr>
          <w:rFonts w:ascii="Times New Roman" w:hAnsi="Times New Roman" w:cs="Times New Roman"/>
          <w:bCs/>
          <w:sz w:val="24"/>
          <w:szCs w:val="24"/>
        </w:rPr>
        <w:t xml:space="preserve">For example, if a transmission line has A and B protection packages that are not functionally equivalent and the </w:t>
      </w:r>
      <w:r w:rsidRPr="009E05C3">
        <w:rPr>
          <w:rFonts w:ascii="Times New Roman" w:hAnsi="Times New Roman" w:cs="Times New Roman"/>
          <w:bCs/>
          <w:sz w:val="24"/>
          <w:szCs w:val="24"/>
        </w:rPr>
        <w:lastRenderedPageBreak/>
        <w:t>outage of one protection package affects the operating speed of the Protection System, the impact of slower fault clearing on the power delivery capability of the Bulk Power System (BPS) must be considered in the assessments and studies. Such impacts also must be considered when a transmission line has a single protection package and one component of the package (e.g., the communication system) is taken out of service.</w:t>
      </w:r>
    </w:p>
    <w:p w14:paraId="362F84AC" w14:textId="77777777" w:rsidR="00C96B6E" w:rsidRDefault="00C96B6E"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ECF" w14:textId="77777777" w:rsidR="009A2A27" w:rsidRPr="00D548D4"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ED0"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ED1"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ED3" w14:textId="77777777" w:rsidR="007D0B88" w:rsidRDefault="007D0B88" w:rsidP="00AC37B6">
      <w:pPr>
        <w:tabs>
          <w:tab w:val="left" w:pos="720"/>
          <w:tab w:val="left" w:pos="1440"/>
        </w:tabs>
        <w:rPr>
          <w:rFonts w:ascii="Times New Roman" w:hAnsi="Times New Roman" w:cs="Times New Roman"/>
          <w:color w:val="000000"/>
          <w:sz w:val="24"/>
          <w:szCs w:val="24"/>
        </w:rPr>
      </w:pPr>
    </w:p>
    <w:p w14:paraId="51F49ED5" w14:textId="77777777" w:rsidR="00956BAC" w:rsidRDefault="00746FAF" w:rsidP="00AC37B6">
      <w:pPr>
        <w:tabs>
          <w:tab w:val="left" w:pos="720"/>
        </w:tabs>
        <w:rPr>
          <w:rFonts w:ascii="Times New Roman" w:hAnsi="Times New Roman" w:cs="Times New Roman"/>
          <w:sz w:val="24"/>
          <w:szCs w:val="24"/>
        </w:rPr>
      </w:pPr>
      <w:r w:rsidRPr="00956BAC">
        <w:rPr>
          <w:rFonts w:ascii="Times New Roman" w:hAnsi="Times New Roman" w:cs="Times New Roman"/>
          <w:b/>
          <w:color w:val="000000"/>
          <w:sz w:val="24"/>
          <w:szCs w:val="24"/>
        </w:rPr>
        <w:t>R12.</w:t>
      </w:r>
      <w:r w:rsidRPr="00956BAC">
        <w:rPr>
          <w:rFonts w:ascii="Times New Roman" w:hAnsi="Times New Roman" w:cs="Times New Roman"/>
          <w:color w:val="000000"/>
          <w:sz w:val="24"/>
          <w:szCs w:val="24"/>
        </w:rPr>
        <w:tab/>
      </w:r>
      <w:r w:rsidRPr="00956BAC">
        <w:rPr>
          <w:rFonts w:ascii="Times New Roman" w:hAnsi="Times New Roman" w:cs="Times New Roman"/>
          <w:color w:val="000000"/>
          <w:sz w:val="24"/>
          <w:szCs w:val="24"/>
        </w:rPr>
        <w:tab/>
      </w:r>
      <w:r w:rsidRPr="00956BAC">
        <w:rPr>
          <w:rFonts w:ascii="Times New Roman" w:hAnsi="Times New Roman" w:cs="Times New Roman"/>
          <w:color w:val="000000"/>
          <w:sz w:val="24"/>
          <w:szCs w:val="24"/>
        </w:rPr>
        <w:tab/>
      </w:r>
      <w:r w:rsidRPr="00956BAC">
        <w:rPr>
          <w:rFonts w:ascii="Times New Roman" w:hAnsi="Times New Roman" w:cs="Times New Roman"/>
          <w:color w:val="000000"/>
          <w:sz w:val="24"/>
          <w:szCs w:val="24"/>
        </w:rPr>
        <w:tab/>
      </w:r>
      <w:r w:rsidRPr="00956BAC">
        <w:rPr>
          <w:rFonts w:ascii="Times New Roman" w:hAnsi="Times New Roman" w:cs="Times New Roman"/>
          <w:color w:val="000000"/>
          <w:sz w:val="24"/>
          <w:szCs w:val="24"/>
        </w:rPr>
        <w:tab/>
        <w:t xml:space="preserve">The Transmission Service Provider shall </w:t>
      </w:r>
      <w:r w:rsidRPr="00956BAC">
        <w:rPr>
          <w:rFonts w:ascii="Times New Roman" w:hAnsi="Times New Roman" w:cs="Times New Roman"/>
          <w:sz w:val="24"/>
          <w:szCs w:val="24"/>
        </w:rPr>
        <w:t>include known SOLs or IROLs within its area and neighboring</w:t>
      </w:r>
      <w:r w:rsidR="00956BAC">
        <w:rPr>
          <w:rFonts w:ascii="Times New Roman" w:hAnsi="Times New Roman" w:cs="Times New Roman"/>
          <w:sz w:val="24"/>
          <w:szCs w:val="24"/>
        </w:rPr>
        <w:t xml:space="preserve"> </w:t>
      </w:r>
    </w:p>
    <w:p w14:paraId="51F49ED6" w14:textId="77777777" w:rsidR="00746FAF" w:rsidRPr="00956BAC" w:rsidRDefault="00956BAC" w:rsidP="00956BAC">
      <w:pPr>
        <w:tabs>
          <w:tab w:val="left" w:pos="720"/>
        </w:tabs>
        <w:ind w:left="4" w:hanging="4"/>
        <w:rPr>
          <w:rFonts w:ascii="Times New Roman" w:hAnsi="Times New Roman" w:cs="Times New Roman"/>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00746FAF" w:rsidRPr="00956BAC">
        <w:rPr>
          <w:rFonts w:ascii="Times New Roman" w:hAnsi="Times New Roman" w:cs="Times New Roman"/>
          <w:sz w:val="24"/>
          <w:szCs w:val="24"/>
        </w:rPr>
        <w:t xml:space="preserve">areas in the determination of transfer capabilities, in accordance with filed tariffs and/or regional Total </w:t>
      </w:r>
    </w:p>
    <w:p w14:paraId="51F49ED7" w14:textId="77777777" w:rsidR="00746FAF" w:rsidRPr="00956BAC" w:rsidRDefault="00746FAF" w:rsidP="00746FAF">
      <w:pPr>
        <w:tabs>
          <w:tab w:val="left" w:pos="720"/>
        </w:tabs>
        <w:ind w:left="6" w:hanging="4"/>
        <w:rPr>
          <w:rFonts w:ascii="Times New Roman" w:hAnsi="Times New Roman" w:cs="Times New Roman"/>
          <w:sz w:val="24"/>
          <w:szCs w:val="24"/>
        </w:rPr>
      </w:pPr>
      <w:r w:rsidRPr="00956BAC">
        <w:rPr>
          <w:rFonts w:ascii="Times New Roman" w:hAnsi="Times New Roman" w:cs="Times New Roman"/>
          <w:sz w:val="24"/>
          <w:szCs w:val="24"/>
        </w:rPr>
        <w:tab/>
      </w:r>
      <w:r w:rsidRPr="00956BAC">
        <w:rPr>
          <w:rFonts w:ascii="Times New Roman" w:hAnsi="Times New Roman" w:cs="Times New Roman"/>
          <w:sz w:val="24"/>
          <w:szCs w:val="24"/>
        </w:rPr>
        <w:tab/>
        <w:t>Transfer Capability and Available Transfer Capability calculation processes.</w:t>
      </w:r>
    </w:p>
    <w:p w14:paraId="51F49ED8" w14:textId="77777777" w:rsidR="00115DB2" w:rsidRPr="00956BAC" w:rsidRDefault="00115DB2" w:rsidP="007D0B88">
      <w:pPr>
        <w:tabs>
          <w:tab w:val="left" w:pos="720"/>
        </w:tabs>
        <w:spacing w:line="360" w:lineRule="exact"/>
        <w:rPr>
          <w:rFonts w:ascii="Times New Roman" w:hAnsi="Times New Roman" w:cs="Times New Roman"/>
          <w:sz w:val="24"/>
          <w:szCs w:val="24"/>
        </w:rPr>
      </w:pPr>
    </w:p>
    <w:p w14:paraId="51F49ED9"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EDA"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EDB" w14:textId="77777777" w:rsidR="00FF2B1F" w:rsidRPr="00D548D4" w:rsidRDefault="00FF2B1F" w:rsidP="00801CB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EDC" w14:textId="77777777" w:rsidR="00FF2B1F" w:rsidRPr="00D548D4" w:rsidRDefault="00FF2B1F" w:rsidP="00801CB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EDD" w14:textId="77777777" w:rsidR="007D53A1" w:rsidRPr="00D548D4" w:rsidRDefault="007D53A1" w:rsidP="00746FAF">
      <w:pPr>
        <w:tabs>
          <w:tab w:val="left" w:pos="720"/>
        </w:tabs>
        <w:ind w:left="6" w:hanging="4"/>
        <w:rPr>
          <w:rFonts w:ascii="Times New Roman" w:hAnsi="Times New Roman" w:cs="Times New Roman"/>
          <w:color w:val="000000"/>
          <w:sz w:val="24"/>
          <w:szCs w:val="24"/>
        </w:rPr>
      </w:pPr>
    </w:p>
    <w:p w14:paraId="51F49EDE" w14:textId="77777777" w:rsidR="00E53E19" w:rsidRPr="00523BB0" w:rsidRDefault="00E53E19" w:rsidP="001E5666">
      <w:pPr>
        <w:pStyle w:val="Heading1"/>
        <w:rPr>
          <w:sz w:val="32"/>
          <w:szCs w:val="32"/>
        </w:rPr>
      </w:pPr>
      <w:r w:rsidRPr="00523BB0">
        <w:rPr>
          <w:sz w:val="32"/>
          <w:szCs w:val="32"/>
        </w:rPr>
        <w:t>R12 Supporting Evidence and Documentation</w:t>
      </w:r>
    </w:p>
    <w:p w14:paraId="51F49EDF"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EE0"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EE1"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EE5" w14:textId="77777777" w:rsidTr="00E53E19">
        <w:trPr>
          <w:gridAfter w:val="1"/>
          <w:wAfter w:w="1224" w:type="dxa"/>
          <w:trHeight w:val="945"/>
        </w:trPr>
        <w:tc>
          <w:tcPr>
            <w:tcW w:w="1098" w:type="dxa"/>
            <w:tcBorders>
              <w:top w:val="nil"/>
              <w:left w:val="nil"/>
              <w:bottom w:val="nil"/>
              <w:right w:val="nil"/>
            </w:tcBorders>
          </w:tcPr>
          <w:p w14:paraId="51F49EE2"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EE3"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EE4"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EE9" w14:textId="77777777" w:rsidTr="00E53E19">
        <w:tc>
          <w:tcPr>
            <w:tcW w:w="7848" w:type="dxa"/>
            <w:gridSpan w:val="2"/>
            <w:tcBorders>
              <w:top w:val="single" w:sz="8" w:space="0" w:color="4F81BD"/>
              <w:left w:val="nil"/>
              <w:bottom w:val="single" w:sz="8" w:space="0" w:color="4F81BD"/>
              <w:right w:val="nil"/>
            </w:tcBorders>
            <w:hideMark/>
          </w:tcPr>
          <w:p w14:paraId="51F49EE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EE7"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EE8"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EED" w14:textId="77777777" w:rsidTr="00E53E19">
        <w:tc>
          <w:tcPr>
            <w:tcW w:w="7848" w:type="dxa"/>
            <w:gridSpan w:val="2"/>
            <w:tcBorders>
              <w:top w:val="nil"/>
              <w:left w:val="nil"/>
              <w:bottom w:val="nil"/>
              <w:right w:val="nil"/>
            </w:tcBorders>
            <w:shd w:val="clear" w:color="auto" w:fill="D3DFEE"/>
          </w:tcPr>
          <w:p w14:paraId="51F49EE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E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E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F1" w14:textId="77777777" w:rsidTr="00E53E19">
        <w:tc>
          <w:tcPr>
            <w:tcW w:w="7848" w:type="dxa"/>
            <w:gridSpan w:val="2"/>
            <w:tcBorders>
              <w:top w:val="nil"/>
              <w:left w:val="nil"/>
              <w:bottom w:val="nil"/>
              <w:right w:val="nil"/>
            </w:tcBorders>
          </w:tcPr>
          <w:p w14:paraId="51F49EE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EE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F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F5" w14:textId="77777777" w:rsidTr="00E53E19">
        <w:tc>
          <w:tcPr>
            <w:tcW w:w="7848" w:type="dxa"/>
            <w:gridSpan w:val="2"/>
            <w:tcBorders>
              <w:top w:val="nil"/>
              <w:left w:val="nil"/>
              <w:bottom w:val="nil"/>
              <w:right w:val="nil"/>
            </w:tcBorders>
            <w:shd w:val="clear" w:color="auto" w:fill="D3DFEE"/>
          </w:tcPr>
          <w:p w14:paraId="51F49EF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F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F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F9" w14:textId="77777777" w:rsidTr="00E53E19">
        <w:tc>
          <w:tcPr>
            <w:tcW w:w="7848" w:type="dxa"/>
            <w:gridSpan w:val="2"/>
            <w:tcBorders>
              <w:top w:val="nil"/>
              <w:left w:val="nil"/>
              <w:bottom w:val="nil"/>
              <w:right w:val="nil"/>
            </w:tcBorders>
            <w:hideMark/>
          </w:tcPr>
          <w:p w14:paraId="51F49EF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EF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EF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EFD" w14:textId="77777777" w:rsidTr="00E53E19">
        <w:tc>
          <w:tcPr>
            <w:tcW w:w="7848" w:type="dxa"/>
            <w:gridSpan w:val="2"/>
            <w:tcBorders>
              <w:top w:val="nil"/>
              <w:left w:val="nil"/>
              <w:bottom w:val="nil"/>
              <w:right w:val="nil"/>
            </w:tcBorders>
            <w:shd w:val="clear" w:color="auto" w:fill="D3DFEE"/>
          </w:tcPr>
          <w:p w14:paraId="51F49EF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EF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EF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01" w14:textId="77777777" w:rsidTr="00E53E19">
        <w:tc>
          <w:tcPr>
            <w:tcW w:w="7848" w:type="dxa"/>
            <w:gridSpan w:val="2"/>
            <w:tcBorders>
              <w:top w:val="nil"/>
              <w:left w:val="nil"/>
              <w:bottom w:val="nil"/>
              <w:right w:val="nil"/>
            </w:tcBorders>
          </w:tcPr>
          <w:p w14:paraId="51F49EF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EF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0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05" w14:textId="77777777" w:rsidTr="00E53E19">
        <w:tc>
          <w:tcPr>
            <w:tcW w:w="7848" w:type="dxa"/>
            <w:gridSpan w:val="2"/>
            <w:tcBorders>
              <w:top w:val="nil"/>
              <w:left w:val="nil"/>
              <w:bottom w:val="single" w:sz="8" w:space="0" w:color="4F81BD"/>
              <w:right w:val="nil"/>
            </w:tcBorders>
            <w:shd w:val="clear" w:color="auto" w:fill="DBE5F1"/>
          </w:tcPr>
          <w:p w14:paraId="51F49F0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F0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F0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F06" w14:textId="77777777" w:rsidR="00E53E19" w:rsidRDefault="00E53E19" w:rsidP="00B837ED">
      <w:pPr>
        <w:widowControl w:val="0"/>
        <w:tabs>
          <w:tab w:val="left" w:pos="900"/>
          <w:tab w:val="left" w:pos="6360"/>
        </w:tabs>
        <w:spacing w:line="294" w:lineRule="exact"/>
        <w:rPr>
          <w:rFonts w:ascii="Times New Roman" w:hAnsi="Times New Roman" w:cs="Times New Roman"/>
          <w:b/>
          <w:i/>
          <w:iCs/>
          <w:color w:val="C00000"/>
          <w:sz w:val="24"/>
          <w:szCs w:val="24"/>
        </w:rPr>
      </w:pPr>
    </w:p>
    <w:p w14:paraId="51F49F07" w14:textId="77777777" w:rsidR="00B837ED" w:rsidRPr="0098663E" w:rsidRDefault="00B837ED" w:rsidP="00B837ED">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F08" w14:textId="77777777" w:rsidR="00B837ED"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9F09" w14:textId="77777777" w:rsidR="009A2A27" w:rsidRPr="00E02333" w:rsidRDefault="009A2A27" w:rsidP="009A2A27">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R12.</w:t>
      </w:r>
    </w:p>
    <w:p w14:paraId="51F49F0A" w14:textId="77777777" w:rsidR="009A2A27" w:rsidRPr="00E02333" w:rsidRDefault="009A2A27" w:rsidP="009A2A27">
      <w:pPr>
        <w:widowControl w:val="0"/>
        <w:tabs>
          <w:tab w:val="left" w:pos="1080"/>
          <w:tab w:val="left" w:pos="1620"/>
        </w:tabs>
        <w:rPr>
          <w:rFonts w:ascii="Times New Roman" w:hAnsi="Times New Roman" w:cs="Times New Roman"/>
          <w:color w:val="365F91"/>
          <w:sz w:val="24"/>
          <w:szCs w:val="24"/>
        </w:rPr>
      </w:pPr>
    </w:p>
    <w:p w14:paraId="51F49F0B" w14:textId="77777777" w:rsidR="009A2A27" w:rsidRPr="00E02333" w:rsidRDefault="00E02333" w:rsidP="009A2A27">
      <w:pPr>
        <w:ind w:left="1260"/>
        <w:rPr>
          <w:rFonts w:ascii="Times New Roman" w:hAnsi="Times New Roman" w:cs="Times New Roman"/>
          <w:color w:val="365F91"/>
          <w:sz w:val="24"/>
          <w:szCs w:val="24"/>
        </w:rPr>
      </w:pPr>
      <w:r w:rsidRPr="00E02333">
        <w:rPr>
          <w:rFonts w:ascii="Times New Roman" w:hAnsi="Times New Roman" w:cs="Times New Roman"/>
          <w:color w:val="365F91"/>
          <w:sz w:val="24"/>
          <w:szCs w:val="24"/>
        </w:rPr>
        <w:lastRenderedPageBreak/>
        <w:tab/>
      </w:r>
      <w:r w:rsidRPr="00E02333">
        <w:rPr>
          <w:rFonts w:ascii="Times New Roman" w:hAnsi="Times New Roman" w:cs="Times New Roman"/>
          <w:color w:val="365F91"/>
          <w:sz w:val="24"/>
          <w:szCs w:val="24"/>
          <w:u w:val="single"/>
        </w:rPr>
        <w:t xml:space="preserve">       </w:t>
      </w:r>
      <w:r w:rsidR="009A2A27" w:rsidRPr="00E02333">
        <w:rPr>
          <w:rFonts w:ascii="Times New Roman" w:hAnsi="Times New Roman" w:cs="Times New Roman"/>
          <w:color w:val="365F91"/>
          <w:sz w:val="24"/>
          <w:szCs w:val="24"/>
        </w:rPr>
        <w:t xml:space="preserve">Determine if the Transmission Service Provider included known SOLs or IROLs within its area and neighboring areas in the determination of transfer capabilities, in accordance with filed tariffs and/or regional Total Transfer Capability and Available Transfer Capability calculation processes. </w:t>
      </w:r>
    </w:p>
    <w:p w14:paraId="51F49F0C" w14:textId="77777777" w:rsidR="009A2A27" w:rsidRPr="00D548D4" w:rsidRDefault="009A2A27" w:rsidP="009A2A27">
      <w:pPr>
        <w:ind w:left="1260"/>
        <w:rPr>
          <w:rFonts w:ascii="Times New Roman" w:hAnsi="Times New Roman" w:cs="Times New Roman"/>
          <w:sz w:val="24"/>
          <w:szCs w:val="24"/>
        </w:rPr>
      </w:pPr>
    </w:p>
    <w:p w14:paraId="51F49F0D" w14:textId="77777777" w:rsidR="009A2A27" w:rsidRPr="00D548D4" w:rsidRDefault="009A2A27" w:rsidP="009A2A27">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F0E"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F0F" w14:textId="77777777" w:rsidR="009A2A27" w:rsidRPr="00D548D4" w:rsidRDefault="009A2A27" w:rsidP="009A2A2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F12" w14:textId="77777777" w:rsidR="001E5666" w:rsidRPr="00D548D4" w:rsidRDefault="001E5666" w:rsidP="009A2A27">
      <w:pPr>
        <w:widowControl w:val="0"/>
        <w:tabs>
          <w:tab w:val="left" w:pos="900"/>
          <w:tab w:val="left" w:pos="6360"/>
        </w:tabs>
        <w:spacing w:line="294" w:lineRule="exact"/>
        <w:rPr>
          <w:rFonts w:ascii="Times New Roman" w:hAnsi="Times New Roman" w:cs="Times New Roman"/>
          <w:b/>
          <w:bCs/>
          <w:color w:val="264D74"/>
          <w:sz w:val="24"/>
          <w:szCs w:val="24"/>
        </w:rPr>
      </w:pPr>
    </w:p>
    <w:p w14:paraId="51F49F13" w14:textId="77777777" w:rsidR="00502778" w:rsidRPr="00D548D4" w:rsidRDefault="00502778" w:rsidP="001D6DD9">
      <w:pPr>
        <w:tabs>
          <w:tab w:val="left" w:pos="720"/>
          <w:tab w:val="left" w:pos="1440"/>
        </w:tabs>
        <w:ind w:left="720" w:hanging="720"/>
        <w:rPr>
          <w:rFonts w:ascii="Times New Roman" w:hAnsi="Times New Roman" w:cs="Times New Roman"/>
          <w:color w:val="000000"/>
          <w:sz w:val="24"/>
          <w:szCs w:val="24"/>
        </w:rPr>
      </w:pPr>
      <w:r w:rsidRPr="00D548D4">
        <w:rPr>
          <w:rFonts w:ascii="Times New Roman" w:hAnsi="Times New Roman" w:cs="Times New Roman"/>
          <w:b/>
          <w:bCs/>
          <w:color w:val="000000"/>
          <w:sz w:val="24"/>
          <w:szCs w:val="24"/>
        </w:rPr>
        <w:t xml:space="preserve">R13. </w:t>
      </w:r>
      <w:r w:rsidR="001D6DD9" w:rsidRPr="00D548D4">
        <w:rPr>
          <w:rFonts w:ascii="Times New Roman" w:hAnsi="Times New Roman" w:cs="Times New Roman"/>
          <w:b/>
          <w:bCs/>
          <w:color w:val="000000"/>
          <w:sz w:val="24"/>
          <w:szCs w:val="24"/>
        </w:rPr>
        <w:tab/>
      </w:r>
      <w:r w:rsidRPr="00D548D4">
        <w:rPr>
          <w:rFonts w:ascii="Times New Roman" w:hAnsi="Times New Roman" w:cs="Times New Roman"/>
          <w:color w:val="000000"/>
          <w:sz w:val="24"/>
          <w:szCs w:val="24"/>
        </w:rPr>
        <w:t>At the request of the Balancing Authority or Transmission Operator, a Generator</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Operator shall perform generating real and reactive capability verification that shall</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include, among other variables, weather, ambient air and water conditions, and fuel</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quality and quantity, and provide the results to the Balancing Authority or</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Transmission Operator operating personnel as requested.</w:t>
      </w:r>
    </w:p>
    <w:p w14:paraId="51F49F14" w14:textId="77777777" w:rsidR="00115DB2" w:rsidRPr="00D548D4" w:rsidRDefault="00115DB2" w:rsidP="007D0B88">
      <w:pPr>
        <w:tabs>
          <w:tab w:val="left" w:pos="720"/>
          <w:tab w:val="left" w:pos="1440"/>
        </w:tabs>
        <w:spacing w:line="360" w:lineRule="exact"/>
        <w:ind w:left="720" w:hanging="720"/>
        <w:rPr>
          <w:rFonts w:ascii="Times New Roman" w:hAnsi="Times New Roman" w:cs="Times New Roman"/>
          <w:color w:val="000000"/>
          <w:sz w:val="24"/>
          <w:szCs w:val="24"/>
        </w:rPr>
      </w:pPr>
    </w:p>
    <w:p w14:paraId="51F49F15"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F16"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F17"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F18"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F19" w14:textId="77777777" w:rsidR="001D6DD9" w:rsidRPr="00D548D4" w:rsidRDefault="001D6DD9" w:rsidP="001D6DD9">
      <w:pPr>
        <w:tabs>
          <w:tab w:val="left" w:pos="720"/>
          <w:tab w:val="left" w:pos="1440"/>
        </w:tabs>
        <w:ind w:left="720" w:hanging="720"/>
        <w:rPr>
          <w:rFonts w:ascii="Times New Roman" w:hAnsi="Times New Roman" w:cs="Times New Roman"/>
          <w:color w:val="000000"/>
          <w:sz w:val="24"/>
          <w:szCs w:val="24"/>
        </w:rPr>
      </w:pPr>
    </w:p>
    <w:p w14:paraId="51F49F1A" w14:textId="77777777" w:rsidR="00506B53" w:rsidRPr="00D548D4" w:rsidRDefault="00506B53" w:rsidP="00506B53">
      <w:pPr>
        <w:widowControl w:val="0"/>
        <w:tabs>
          <w:tab w:val="left" w:pos="60"/>
        </w:tabs>
        <w:spacing w:line="240" w:lineRule="exact"/>
        <w:rPr>
          <w:rFonts w:ascii="Times New Roman" w:hAnsi="Times New Roman" w:cs="Times New Roman"/>
          <w:bCs/>
          <w:color w:val="000000"/>
          <w:sz w:val="24"/>
          <w:szCs w:val="24"/>
        </w:rPr>
      </w:pPr>
      <w:r w:rsidRPr="00D548D4">
        <w:rPr>
          <w:rFonts w:ascii="Times New Roman" w:hAnsi="Times New Roman" w:cs="Times New Roman"/>
          <w:b/>
          <w:color w:val="000000"/>
          <w:sz w:val="24"/>
          <w:szCs w:val="24"/>
        </w:rPr>
        <w:t>Question:</w:t>
      </w:r>
      <w:r w:rsidRPr="00D548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Have you received a request from your </w:t>
      </w:r>
      <w:r>
        <w:rPr>
          <w:rFonts w:ascii="Times New Roman" w:hAnsi="Times New Roman" w:cs="Times New Roman"/>
          <w:bCs/>
          <w:color w:val="000000"/>
          <w:sz w:val="24"/>
          <w:szCs w:val="24"/>
        </w:rPr>
        <w:t xml:space="preserve">Balancing Authority </w:t>
      </w:r>
      <w:r w:rsidRPr="00D548D4">
        <w:rPr>
          <w:rFonts w:ascii="Times New Roman" w:hAnsi="Times New Roman" w:cs="Times New Roman"/>
          <w:bCs/>
          <w:color w:val="000000"/>
          <w:sz w:val="24"/>
          <w:szCs w:val="24"/>
        </w:rPr>
        <w:t xml:space="preserve">or </w:t>
      </w:r>
      <w:r>
        <w:rPr>
          <w:rFonts w:ascii="Times New Roman" w:hAnsi="Times New Roman" w:cs="Times New Roman"/>
          <w:bCs/>
          <w:color w:val="000000"/>
          <w:sz w:val="24"/>
          <w:szCs w:val="24"/>
        </w:rPr>
        <w:t>Transmission Operator</w:t>
      </w:r>
      <w:r w:rsidRPr="00D548D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to perform</w:t>
      </w:r>
      <w:r w:rsidRPr="00D548D4">
        <w:rPr>
          <w:rFonts w:ascii="Times New Roman" w:hAnsi="Times New Roman" w:cs="Times New Roman"/>
          <w:bCs/>
          <w:color w:val="000000"/>
          <w:sz w:val="24"/>
          <w:szCs w:val="24"/>
        </w:rPr>
        <w:t xml:space="preserve"> real and reactive capability verification testing of any generation unit?  </w:t>
      </w:r>
    </w:p>
    <w:p w14:paraId="51F49F1B" w14:textId="77777777" w:rsidR="00506B53" w:rsidRPr="00D548D4" w:rsidRDefault="00506B53" w:rsidP="00506B53">
      <w:pPr>
        <w:widowControl w:val="0"/>
        <w:tabs>
          <w:tab w:val="left" w:pos="60"/>
        </w:tabs>
        <w:spacing w:line="360" w:lineRule="exact"/>
        <w:rPr>
          <w:rFonts w:ascii="Times New Roman" w:hAnsi="Times New Roman" w:cs="Times New Roman"/>
          <w:b/>
          <w:bCs/>
          <w:color w:val="264D74"/>
          <w:sz w:val="24"/>
          <w:szCs w:val="24"/>
        </w:rPr>
      </w:pPr>
    </w:p>
    <w:p w14:paraId="51F49F1C" w14:textId="77777777" w:rsidR="00506B53" w:rsidRPr="00D548D4" w:rsidRDefault="00506B53" w:rsidP="00506B53">
      <w:pPr>
        <w:widowControl w:val="0"/>
        <w:tabs>
          <w:tab w:val="left" w:pos="60"/>
        </w:tabs>
        <w:spacing w:line="294" w:lineRule="exact"/>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Entity</w:t>
      </w:r>
      <w:r w:rsidRPr="00FF2B1F">
        <w:rPr>
          <w:rFonts w:ascii="Times New Roman" w:hAnsi="Times New Roman" w:cs="Times New Roman"/>
          <w:sz w:val="24"/>
          <w:szCs w:val="24"/>
        </w:rPr>
        <w:t xml:space="preserve"> </w:t>
      </w:r>
      <w:r w:rsidRPr="00FF2B1F">
        <w:rPr>
          <w:rFonts w:ascii="Times New Roman" w:hAnsi="Times New Roman" w:cs="Times New Roman"/>
          <w:b/>
          <w:bCs/>
          <w:sz w:val="24"/>
          <w:szCs w:val="24"/>
        </w:rPr>
        <w:t>Response:</w:t>
      </w:r>
      <w:r w:rsidRPr="00D548D4">
        <w:rPr>
          <w:rFonts w:ascii="Times New Roman" w:hAnsi="Times New Roman" w:cs="Times New Roman"/>
          <w:b/>
          <w:bCs/>
          <w:color w:val="264D74"/>
          <w:sz w:val="24"/>
          <w:szCs w:val="24"/>
        </w:rPr>
        <w:t xml:space="preserve"> </w:t>
      </w:r>
      <w:r w:rsidRPr="0018663E">
        <w:rPr>
          <w:rFonts w:ascii="Times New Roman" w:hAnsi="Times New Roman" w:cs="Times New Roman"/>
          <w:b/>
          <w:bCs/>
          <w:i/>
          <w:iCs/>
          <w:color w:val="000000"/>
          <w:sz w:val="24"/>
          <w:szCs w:val="24"/>
        </w:rPr>
        <w:t>(Registered Entity Response Required)</w:t>
      </w:r>
    </w:p>
    <w:p w14:paraId="51F49F1D" w14:textId="77777777" w:rsidR="00506B53" w:rsidRPr="00D548D4" w:rsidRDefault="00506B53" w:rsidP="00506B53">
      <w:pPr>
        <w:widowControl w:val="0"/>
        <w:spacing w:line="186" w:lineRule="exact"/>
        <w:rPr>
          <w:rFonts w:ascii="Times New Roman" w:hAnsi="Times New Roman" w:cs="Times New Roman"/>
          <w:sz w:val="24"/>
          <w:szCs w:val="24"/>
        </w:rPr>
      </w:pPr>
    </w:p>
    <w:p w14:paraId="51F49F1E" w14:textId="77777777" w:rsidR="00506B53" w:rsidRPr="00D548D4" w:rsidRDefault="00506B53" w:rsidP="00506B53">
      <w:pPr>
        <w:widowControl w:val="0"/>
        <w:shd w:val="clear" w:color="auto" w:fill="D3DCE9"/>
        <w:tabs>
          <w:tab w:val="left" w:pos="720"/>
        </w:tabs>
        <w:spacing w:line="294" w:lineRule="exact"/>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F1F" w14:textId="77777777" w:rsidR="00506B53" w:rsidRPr="00D548D4" w:rsidRDefault="00506B53" w:rsidP="00506B53">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F20" w14:textId="77777777" w:rsidR="007D0B88" w:rsidRPr="00D548D4" w:rsidRDefault="007D0B88" w:rsidP="001D6DD9">
      <w:pPr>
        <w:tabs>
          <w:tab w:val="left" w:pos="720"/>
          <w:tab w:val="left" w:pos="1440"/>
        </w:tabs>
        <w:ind w:left="720" w:hanging="720"/>
        <w:rPr>
          <w:rFonts w:ascii="Times New Roman" w:hAnsi="Times New Roman" w:cs="Times New Roman"/>
          <w:color w:val="000000"/>
          <w:sz w:val="24"/>
          <w:szCs w:val="24"/>
        </w:rPr>
      </w:pPr>
    </w:p>
    <w:p w14:paraId="51F49F21" w14:textId="77777777" w:rsidR="00E53E19" w:rsidRPr="00523BB0" w:rsidRDefault="00E53E19" w:rsidP="001E5666">
      <w:pPr>
        <w:pStyle w:val="Heading1"/>
        <w:rPr>
          <w:sz w:val="32"/>
          <w:szCs w:val="32"/>
        </w:rPr>
      </w:pPr>
      <w:r w:rsidRPr="00523BB0">
        <w:rPr>
          <w:sz w:val="32"/>
          <w:szCs w:val="32"/>
        </w:rPr>
        <w:t>R13 Supporting Evidence and Documentation</w:t>
      </w:r>
    </w:p>
    <w:p w14:paraId="51F49F22"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F23"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F24"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F28" w14:textId="77777777" w:rsidTr="00E53E19">
        <w:trPr>
          <w:gridAfter w:val="1"/>
          <w:wAfter w:w="1224" w:type="dxa"/>
          <w:trHeight w:val="945"/>
        </w:trPr>
        <w:tc>
          <w:tcPr>
            <w:tcW w:w="1098" w:type="dxa"/>
            <w:tcBorders>
              <w:top w:val="nil"/>
              <w:left w:val="nil"/>
              <w:bottom w:val="nil"/>
              <w:right w:val="nil"/>
            </w:tcBorders>
          </w:tcPr>
          <w:p w14:paraId="51F49F25"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F26"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F27"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F2C" w14:textId="77777777" w:rsidTr="00E53E19">
        <w:tc>
          <w:tcPr>
            <w:tcW w:w="7848" w:type="dxa"/>
            <w:gridSpan w:val="2"/>
            <w:tcBorders>
              <w:top w:val="single" w:sz="8" w:space="0" w:color="4F81BD"/>
              <w:left w:val="nil"/>
              <w:bottom w:val="single" w:sz="8" w:space="0" w:color="4F81BD"/>
              <w:right w:val="nil"/>
            </w:tcBorders>
            <w:hideMark/>
          </w:tcPr>
          <w:p w14:paraId="51F49F2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F2A"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F2B"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F30" w14:textId="77777777" w:rsidTr="00E53E19">
        <w:tc>
          <w:tcPr>
            <w:tcW w:w="7848" w:type="dxa"/>
            <w:gridSpan w:val="2"/>
            <w:tcBorders>
              <w:top w:val="nil"/>
              <w:left w:val="nil"/>
              <w:bottom w:val="nil"/>
              <w:right w:val="nil"/>
            </w:tcBorders>
            <w:shd w:val="clear" w:color="auto" w:fill="D3DFEE"/>
          </w:tcPr>
          <w:p w14:paraId="51F49F2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2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2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34" w14:textId="77777777" w:rsidTr="00E53E19">
        <w:tc>
          <w:tcPr>
            <w:tcW w:w="7848" w:type="dxa"/>
            <w:gridSpan w:val="2"/>
            <w:tcBorders>
              <w:top w:val="nil"/>
              <w:left w:val="nil"/>
              <w:bottom w:val="nil"/>
              <w:right w:val="nil"/>
            </w:tcBorders>
          </w:tcPr>
          <w:p w14:paraId="51F49F3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F3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3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38" w14:textId="77777777" w:rsidTr="00E53E19">
        <w:tc>
          <w:tcPr>
            <w:tcW w:w="7848" w:type="dxa"/>
            <w:gridSpan w:val="2"/>
            <w:tcBorders>
              <w:top w:val="nil"/>
              <w:left w:val="nil"/>
              <w:bottom w:val="nil"/>
              <w:right w:val="nil"/>
            </w:tcBorders>
            <w:shd w:val="clear" w:color="auto" w:fill="D3DFEE"/>
          </w:tcPr>
          <w:p w14:paraId="51F49F3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3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3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3C" w14:textId="77777777" w:rsidTr="00E53E19">
        <w:tc>
          <w:tcPr>
            <w:tcW w:w="7848" w:type="dxa"/>
            <w:gridSpan w:val="2"/>
            <w:tcBorders>
              <w:top w:val="nil"/>
              <w:left w:val="nil"/>
              <w:bottom w:val="nil"/>
              <w:right w:val="nil"/>
            </w:tcBorders>
            <w:hideMark/>
          </w:tcPr>
          <w:p w14:paraId="51F49F3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F3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3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40" w14:textId="77777777" w:rsidTr="00E53E19">
        <w:tc>
          <w:tcPr>
            <w:tcW w:w="7848" w:type="dxa"/>
            <w:gridSpan w:val="2"/>
            <w:tcBorders>
              <w:top w:val="nil"/>
              <w:left w:val="nil"/>
              <w:bottom w:val="nil"/>
              <w:right w:val="nil"/>
            </w:tcBorders>
            <w:shd w:val="clear" w:color="auto" w:fill="D3DFEE"/>
          </w:tcPr>
          <w:p w14:paraId="51F49F3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3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3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44" w14:textId="77777777" w:rsidTr="00E53E19">
        <w:tc>
          <w:tcPr>
            <w:tcW w:w="7848" w:type="dxa"/>
            <w:gridSpan w:val="2"/>
            <w:tcBorders>
              <w:top w:val="nil"/>
              <w:left w:val="nil"/>
              <w:bottom w:val="nil"/>
              <w:right w:val="nil"/>
            </w:tcBorders>
          </w:tcPr>
          <w:p w14:paraId="51F49F4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F4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4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48" w14:textId="77777777" w:rsidTr="00E53E19">
        <w:tc>
          <w:tcPr>
            <w:tcW w:w="7848" w:type="dxa"/>
            <w:gridSpan w:val="2"/>
            <w:tcBorders>
              <w:top w:val="nil"/>
              <w:left w:val="nil"/>
              <w:bottom w:val="single" w:sz="8" w:space="0" w:color="4F81BD"/>
              <w:right w:val="nil"/>
            </w:tcBorders>
            <w:shd w:val="clear" w:color="auto" w:fill="DBE5F1"/>
          </w:tcPr>
          <w:p w14:paraId="51F49F4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F4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F4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F49" w14:textId="77777777" w:rsidR="00E53E19" w:rsidRDefault="00E53E19" w:rsidP="00B837ED">
      <w:pPr>
        <w:widowControl w:val="0"/>
        <w:tabs>
          <w:tab w:val="left" w:pos="900"/>
          <w:tab w:val="left" w:pos="6360"/>
        </w:tabs>
        <w:spacing w:line="294" w:lineRule="exact"/>
        <w:rPr>
          <w:rFonts w:ascii="Times New Roman" w:hAnsi="Times New Roman" w:cs="Times New Roman"/>
          <w:b/>
          <w:i/>
          <w:iCs/>
          <w:color w:val="C00000"/>
          <w:sz w:val="24"/>
          <w:szCs w:val="24"/>
        </w:rPr>
      </w:pPr>
    </w:p>
    <w:p w14:paraId="51F49F4A" w14:textId="77777777" w:rsidR="00B837ED" w:rsidRPr="0098663E" w:rsidRDefault="00B837ED" w:rsidP="00B837ED">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F4B" w14:textId="77777777" w:rsidR="00B837ED"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9F4C" w14:textId="77777777" w:rsidR="00B837ED" w:rsidRPr="00E02333" w:rsidRDefault="00B837ED" w:rsidP="00B837ED">
      <w:pPr>
        <w:widowControl w:val="0"/>
        <w:tabs>
          <w:tab w:val="left" w:pos="900"/>
          <w:tab w:val="left" w:pos="6360"/>
        </w:tabs>
        <w:spacing w:line="294" w:lineRule="exact"/>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R13.</w:t>
      </w:r>
    </w:p>
    <w:p w14:paraId="51F49F4D" w14:textId="77777777" w:rsidR="00B837ED" w:rsidRPr="00E02333" w:rsidRDefault="00B837ED" w:rsidP="00B837ED">
      <w:pPr>
        <w:widowControl w:val="0"/>
        <w:rPr>
          <w:rFonts w:ascii="Times New Roman" w:hAnsi="Times New Roman" w:cs="Times New Roman"/>
          <w:color w:val="365F91"/>
          <w:sz w:val="24"/>
          <w:szCs w:val="24"/>
        </w:rPr>
      </w:pPr>
    </w:p>
    <w:p w14:paraId="51F49F4E" w14:textId="77777777" w:rsidR="00B837ED" w:rsidRPr="00E02333" w:rsidRDefault="00B837ED" w:rsidP="00B837ED">
      <w:pPr>
        <w:widowControl w:val="0"/>
        <w:tabs>
          <w:tab w:val="left" w:pos="1260"/>
          <w:tab w:val="left" w:pos="1560"/>
          <w:tab w:val="left" w:pos="1620"/>
        </w:tabs>
        <w:spacing w:line="284" w:lineRule="exact"/>
        <w:ind w:left="1620" w:hanging="81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b/>
          <w:bCs/>
          <w:color w:val="365F91"/>
          <w:sz w:val="24"/>
          <w:szCs w:val="24"/>
        </w:rPr>
        <w:t xml:space="preserve"> </w:t>
      </w:r>
      <w:r w:rsidRPr="00E02333">
        <w:rPr>
          <w:rFonts w:ascii="Times New Roman" w:hAnsi="Times New Roman" w:cs="Times New Roman"/>
          <w:color w:val="365F91"/>
          <w:sz w:val="24"/>
          <w:szCs w:val="24"/>
        </w:rPr>
        <w:t>Determine if the Generator Operator, upon request of the Balancing Authority or Transmission Operator, performed generating and reactive capability verification that included:</w:t>
      </w:r>
    </w:p>
    <w:p w14:paraId="51F49F4F" w14:textId="77777777" w:rsidR="00B837ED" w:rsidRPr="00E02333" w:rsidRDefault="00B837ED" w:rsidP="00B837ED">
      <w:pPr>
        <w:widowControl w:val="0"/>
        <w:tabs>
          <w:tab w:val="left" w:pos="1260"/>
          <w:tab w:val="left" w:pos="1560"/>
          <w:tab w:val="left" w:pos="1620"/>
        </w:tabs>
        <w:spacing w:line="284" w:lineRule="exact"/>
        <w:ind w:left="1620" w:hanging="810"/>
        <w:rPr>
          <w:rFonts w:ascii="Times New Roman" w:hAnsi="Times New Roman" w:cs="Times New Roman"/>
          <w:color w:val="365F91"/>
          <w:sz w:val="24"/>
          <w:szCs w:val="24"/>
        </w:rPr>
      </w:pPr>
    </w:p>
    <w:p w14:paraId="51F49F50" w14:textId="77777777" w:rsidR="00B837ED" w:rsidRPr="00E02333" w:rsidRDefault="00B837ED" w:rsidP="00B837ED">
      <w:pPr>
        <w:widowControl w:val="0"/>
        <w:tabs>
          <w:tab w:val="left" w:pos="1260"/>
          <w:tab w:val="left" w:pos="1560"/>
          <w:tab w:val="left" w:pos="1620"/>
        </w:tabs>
        <w:spacing w:line="284" w:lineRule="exact"/>
        <w:ind w:left="1620" w:hanging="81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Weather</w:t>
      </w:r>
    </w:p>
    <w:p w14:paraId="51F49F51" w14:textId="77777777" w:rsidR="00B837ED" w:rsidRPr="00E02333" w:rsidRDefault="00B837ED" w:rsidP="00B837ED">
      <w:pPr>
        <w:widowControl w:val="0"/>
        <w:tabs>
          <w:tab w:val="left" w:pos="1260"/>
          <w:tab w:val="left" w:pos="1560"/>
          <w:tab w:val="left" w:pos="1620"/>
        </w:tabs>
        <w:spacing w:line="284" w:lineRule="exact"/>
        <w:ind w:left="1620" w:hanging="81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rPr>
        <w:tab/>
      </w:r>
      <w:r w:rsidR="00E02333" w:rsidRPr="00E02333">
        <w:rPr>
          <w:rFonts w:ascii="Times New Roman" w:hAnsi="Times New Roman" w:cs="Times New Roman"/>
          <w:b/>
          <w:bCs/>
          <w:color w:val="365F91"/>
          <w:sz w:val="24"/>
          <w:szCs w:val="24"/>
        </w:rPr>
        <w:t xml:space="preserve"> </w:t>
      </w:r>
      <w:r w:rsidRPr="00E02333">
        <w:rPr>
          <w:rFonts w:ascii="Times New Roman" w:hAnsi="Times New Roman" w:cs="Times New Roman"/>
          <w:color w:val="365F91"/>
          <w:sz w:val="24"/>
          <w:szCs w:val="24"/>
        </w:rPr>
        <w:t>Ambient air and water conditions</w:t>
      </w:r>
    </w:p>
    <w:p w14:paraId="51F49F52" w14:textId="77777777" w:rsidR="00B837ED" w:rsidRPr="00E02333" w:rsidRDefault="00B837ED" w:rsidP="00B837ED">
      <w:pPr>
        <w:widowControl w:val="0"/>
        <w:tabs>
          <w:tab w:val="left" w:pos="1260"/>
          <w:tab w:val="left" w:pos="1560"/>
          <w:tab w:val="left" w:pos="1620"/>
        </w:tabs>
        <w:spacing w:line="284" w:lineRule="exact"/>
        <w:ind w:left="1620" w:hanging="81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rPr>
        <w:tab/>
      </w:r>
      <w:r w:rsidR="00E02333" w:rsidRPr="00E02333">
        <w:rPr>
          <w:rFonts w:ascii="Times New Roman" w:hAnsi="Times New Roman" w:cs="Times New Roman"/>
          <w:b/>
          <w:bCs/>
          <w:color w:val="365F91"/>
          <w:sz w:val="24"/>
          <w:szCs w:val="24"/>
        </w:rPr>
        <w:t xml:space="preserve">  </w:t>
      </w:r>
      <w:r w:rsidRPr="00E02333">
        <w:rPr>
          <w:rFonts w:ascii="Times New Roman" w:hAnsi="Times New Roman" w:cs="Times New Roman"/>
          <w:color w:val="365F91"/>
          <w:sz w:val="24"/>
          <w:szCs w:val="24"/>
        </w:rPr>
        <w:t>Fuel quality and quantity</w:t>
      </w:r>
    </w:p>
    <w:p w14:paraId="51F49F53" w14:textId="77777777" w:rsidR="00B837ED" w:rsidRPr="00E02333" w:rsidRDefault="00B837ED" w:rsidP="00B837ED">
      <w:pPr>
        <w:widowControl w:val="0"/>
        <w:tabs>
          <w:tab w:val="left" w:pos="1080"/>
          <w:tab w:val="left" w:pos="1560"/>
          <w:tab w:val="left" w:pos="1620"/>
        </w:tabs>
        <w:spacing w:line="284" w:lineRule="exact"/>
        <w:ind w:left="1620" w:hanging="1620"/>
        <w:rPr>
          <w:rFonts w:ascii="Times New Roman" w:hAnsi="Times New Roman" w:cs="Times New Roman"/>
          <w:color w:val="365F91"/>
          <w:sz w:val="24"/>
          <w:szCs w:val="24"/>
        </w:rPr>
      </w:pPr>
    </w:p>
    <w:p w14:paraId="51F49F54" w14:textId="77777777" w:rsidR="00B837ED" w:rsidRPr="00E02333" w:rsidRDefault="00B837ED" w:rsidP="00B837ED">
      <w:pPr>
        <w:widowControl w:val="0"/>
        <w:tabs>
          <w:tab w:val="left" w:pos="1080"/>
          <w:tab w:val="left" w:pos="1260"/>
          <w:tab w:val="left" w:pos="1560"/>
          <w:tab w:val="left" w:pos="162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t xml:space="preserve">   </w:t>
      </w:r>
      <w:r w:rsidRPr="00E02333">
        <w:rPr>
          <w:rFonts w:ascii="Times New Roman" w:hAnsi="Times New Roman" w:cs="Times New Roman"/>
          <w:b/>
          <w:bCs/>
          <w:color w:val="365F91"/>
          <w:sz w:val="24"/>
          <w:szCs w:val="24"/>
          <w:u w:val="single"/>
        </w:rPr>
        <w:t>___</w:t>
      </w:r>
      <w:r w:rsidRPr="00E02333">
        <w:rPr>
          <w:rFonts w:ascii="Times New Roman" w:hAnsi="Times New Roman" w:cs="Times New Roman"/>
          <w:b/>
          <w:bCs/>
          <w:color w:val="365F91"/>
          <w:sz w:val="24"/>
          <w:szCs w:val="24"/>
        </w:rPr>
        <w:tab/>
        <w:t xml:space="preserve"> </w:t>
      </w:r>
      <w:r w:rsidRPr="00E02333">
        <w:rPr>
          <w:rFonts w:ascii="Times New Roman" w:hAnsi="Times New Roman" w:cs="Times New Roman"/>
          <w:color w:val="365F91"/>
          <w:sz w:val="24"/>
          <w:szCs w:val="24"/>
        </w:rPr>
        <w:t xml:space="preserve">Determine if the Generator Operator provided the results of the test to the Balancing </w:t>
      </w:r>
    </w:p>
    <w:p w14:paraId="51F49F55" w14:textId="77777777" w:rsidR="00B837ED" w:rsidRPr="00E02333" w:rsidRDefault="00B837ED" w:rsidP="00B837ED">
      <w:pPr>
        <w:widowControl w:val="0"/>
        <w:tabs>
          <w:tab w:val="left" w:pos="1080"/>
          <w:tab w:val="left" w:pos="1560"/>
          <w:tab w:val="left" w:pos="1620"/>
        </w:tabs>
        <w:spacing w:line="284" w:lineRule="exact"/>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color w:val="365F91"/>
          <w:sz w:val="24"/>
          <w:szCs w:val="24"/>
        </w:rPr>
        <w:tab/>
        <w:t xml:space="preserve">  Authority or Transmission Operator operating personnel as requested.</w:t>
      </w:r>
    </w:p>
    <w:p w14:paraId="51F49F56" w14:textId="77777777" w:rsidR="00B837ED" w:rsidRPr="00E02333" w:rsidRDefault="00B837ED" w:rsidP="00B837ED">
      <w:pPr>
        <w:widowControl w:val="0"/>
        <w:tabs>
          <w:tab w:val="left" w:pos="1080"/>
          <w:tab w:val="left" w:pos="1620"/>
        </w:tabs>
        <w:ind w:left="1627" w:hanging="1627"/>
        <w:rPr>
          <w:rFonts w:ascii="Times New Roman" w:hAnsi="Times New Roman" w:cs="Times New Roman"/>
          <w:color w:val="365F91"/>
          <w:sz w:val="24"/>
          <w:szCs w:val="24"/>
        </w:rPr>
      </w:pPr>
    </w:p>
    <w:p w14:paraId="51F49F57" w14:textId="77777777" w:rsidR="00B837ED" w:rsidRPr="00D548D4" w:rsidRDefault="00B837ED" w:rsidP="00B837ED">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F58"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F59"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F5A" w14:textId="77777777" w:rsidR="00B837ED" w:rsidRDefault="00B837ED" w:rsidP="001D6DD9">
      <w:pPr>
        <w:tabs>
          <w:tab w:val="left" w:pos="720"/>
          <w:tab w:val="left" w:pos="1440"/>
        </w:tabs>
        <w:ind w:left="720" w:hanging="720"/>
        <w:rPr>
          <w:rFonts w:ascii="Times New Roman" w:hAnsi="Times New Roman" w:cs="Times New Roman"/>
          <w:b/>
          <w:bCs/>
          <w:color w:val="000000"/>
          <w:sz w:val="24"/>
          <w:szCs w:val="24"/>
        </w:rPr>
      </w:pPr>
    </w:p>
    <w:p w14:paraId="51F49F5C" w14:textId="77777777" w:rsidR="00502778" w:rsidRPr="00D548D4" w:rsidRDefault="00502778" w:rsidP="001D6DD9">
      <w:pPr>
        <w:tabs>
          <w:tab w:val="left" w:pos="720"/>
          <w:tab w:val="left" w:pos="1440"/>
        </w:tabs>
        <w:ind w:left="720" w:hanging="720"/>
        <w:rPr>
          <w:rFonts w:ascii="Times New Roman" w:hAnsi="Times New Roman" w:cs="Times New Roman"/>
          <w:color w:val="000000"/>
          <w:sz w:val="24"/>
          <w:szCs w:val="24"/>
        </w:rPr>
      </w:pPr>
      <w:r w:rsidRPr="00D548D4">
        <w:rPr>
          <w:rFonts w:ascii="Times New Roman" w:hAnsi="Times New Roman" w:cs="Times New Roman"/>
          <w:b/>
          <w:bCs/>
          <w:color w:val="000000"/>
          <w:sz w:val="24"/>
          <w:szCs w:val="24"/>
        </w:rPr>
        <w:t xml:space="preserve">R14. </w:t>
      </w:r>
      <w:r w:rsidR="001D6DD9" w:rsidRPr="00D548D4">
        <w:rPr>
          <w:rFonts w:ascii="Times New Roman" w:hAnsi="Times New Roman" w:cs="Times New Roman"/>
          <w:b/>
          <w:bCs/>
          <w:color w:val="000000"/>
          <w:sz w:val="24"/>
          <w:szCs w:val="24"/>
        </w:rPr>
        <w:tab/>
      </w:r>
      <w:r w:rsidRPr="00D548D4">
        <w:rPr>
          <w:rFonts w:ascii="Times New Roman" w:hAnsi="Times New Roman" w:cs="Times New Roman"/>
          <w:color w:val="000000"/>
          <w:sz w:val="24"/>
          <w:szCs w:val="24"/>
        </w:rPr>
        <w:t>Generator Operators shall, without any intentional time delay, notify their Balancing</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Authority and Transmission Operator of changes in capabilities and characteristics</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including but not limited to:</w:t>
      </w:r>
    </w:p>
    <w:p w14:paraId="51F49F5D" w14:textId="77777777" w:rsidR="007D0B88" w:rsidRPr="00D548D4" w:rsidRDefault="001D6DD9" w:rsidP="001D6DD9">
      <w:pPr>
        <w:tabs>
          <w:tab w:val="left" w:pos="720"/>
          <w:tab w:val="left" w:pos="1440"/>
        </w:tabs>
        <w:ind w:left="720" w:hanging="720"/>
        <w:rPr>
          <w:rFonts w:ascii="Times New Roman" w:hAnsi="Times New Roman" w:cs="Times New Roman"/>
          <w:bCs/>
          <w:color w:val="000000"/>
          <w:sz w:val="24"/>
          <w:szCs w:val="24"/>
        </w:rPr>
      </w:pPr>
      <w:r w:rsidRPr="00D548D4">
        <w:rPr>
          <w:rFonts w:ascii="Times New Roman" w:hAnsi="Times New Roman" w:cs="Times New Roman"/>
          <w:bCs/>
          <w:color w:val="000000"/>
          <w:sz w:val="24"/>
          <w:szCs w:val="24"/>
        </w:rPr>
        <w:tab/>
      </w:r>
      <w:r w:rsidRPr="00D548D4">
        <w:rPr>
          <w:rFonts w:ascii="Times New Roman" w:hAnsi="Times New Roman" w:cs="Times New Roman"/>
          <w:bCs/>
          <w:color w:val="000000"/>
          <w:sz w:val="24"/>
          <w:szCs w:val="24"/>
        </w:rPr>
        <w:tab/>
      </w:r>
    </w:p>
    <w:p w14:paraId="51F49F5E" w14:textId="77777777" w:rsidR="00956BAC" w:rsidRDefault="00956BAC" w:rsidP="001D6DD9">
      <w:pPr>
        <w:tabs>
          <w:tab w:val="left" w:pos="720"/>
          <w:tab w:val="left" w:pos="1440"/>
        </w:tabs>
        <w:ind w:left="720" w:hanging="720"/>
        <w:rPr>
          <w:rFonts w:ascii="Times New Roman" w:hAnsi="Times New Roman" w:cs="Times New Roman"/>
          <w:bCs/>
          <w:color w:val="000000"/>
          <w:sz w:val="24"/>
          <w:szCs w:val="24"/>
        </w:rPr>
      </w:pPr>
    </w:p>
    <w:p w14:paraId="51F49F5F" w14:textId="77777777" w:rsidR="00502778" w:rsidRPr="00D548D4" w:rsidRDefault="00956BAC" w:rsidP="001D6DD9">
      <w:pPr>
        <w:tabs>
          <w:tab w:val="left" w:pos="720"/>
          <w:tab w:val="left" w:pos="1440"/>
        </w:tabs>
        <w:ind w:left="720" w:hanging="720"/>
        <w:rPr>
          <w:rFonts w:ascii="Times New Roman" w:hAnsi="Times New Roman" w:cs="Times New Roman"/>
          <w:sz w:val="24"/>
          <w:szCs w:val="24"/>
        </w:rPr>
      </w:pPr>
      <w:r>
        <w:rPr>
          <w:rFonts w:ascii="Times New Roman" w:hAnsi="Times New Roman" w:cs="Times New Roman"/>
          <w:b/>
          <w:bCs/>
          <w:color w:val="000000"/>
          <w:sz w:val="24"/>
          <w:szCs w:val="24"/>
        </w:rPr>
        <w:tab/>
      </w:r>
      <w:r w:rsidR="00502778" w:rsidRPr="00D548D4">
        <w:rPr>
          <w:rFonts w:ascii="Times New Roman" w:hAnsi="Times New Roman" w:cs="Times New Roman"/>
          <w:b/>
          <w:bCs/>
          <w:color w:val="000000"/>
          <w:sz w:val="24"/>
          <w:szCs w:val="24"/>
        </w:rPr>
        <w:t xml:space="preserve">R14.1. </w:t>
      </w:r>
      <w:r w:rsidR="00502778" w:rsidRPr="00D548D4">
        <w:rPr>
          <w:rFonts w:ascii="Times New Roman" w:hAnsi="Times New Roman" w:cs="Times New Roman"/>
          <w:sz w:val="24"/>
          <w:szCs w:val="24"/>
        </w:rPr>
        <w:t>Changes in real output capabilities. (Effective August 1, 2007)</w:t>
      </w:r>
    </w:p>
    <w:p w14:paraId="51F49F60" w14:textId="77777777" w:rsidR="005E60FE" w:rsidRDefault="005E60FE" w:rsidP="007D0B88">
      <w:pPr>
        <w:tabs>
          <w:tab w:val="left" w:pos="720"/>
          <w:tab w:val="left" w:pos="1440"/>
        </w:tabs>
        <w:spacing w:line="360" w:lineRule="exact"/>
        <w:ind w:left="720" w:hanging="720"/>
        <w:rPr>
          <w:rFonts w:ascii="Times New Roman" w:hAnsi="Times New Roman" w:cs="Times New Roman"/>
          <w:sz w:val="24"/>
          <w:szCs w:val="24"/>
        </w:rPr>
      </w:pPr>
    </w:p>
    <w:p w14:paraId="51F49F61" w14:textId="77777777" w:rsidR="00115DB2" w:rsidRPr="00D548D4" w:rsidRDefault="00115DB2" w:rsidP="007D0B88">
      <w:pPr>
        <w:tabs>
          <w:tab w:val="left" w:pos="720"/>
          <w:tab w:val="left" w:pos="1440"/>
        </w:tabs>
        <w:spacing w:line="360" w:lineRule="exact"/>
        <w:rPr>
          <w:rFonts w:ascii="Times New Roman" w:hAnsi="Times New Roman" w:cs="Times New Roman"/>
          <w:sz w:val="24"/>
          <w:szCs w:val="24"/>
        </w:rPr>
      </w:pPr>
    </w:p>
    <w:p w14:paraId="51F49F62"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F63"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F64"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F65"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F66" w14:textId="77777777" w:rsidR="009C3140" w:rsidRDefault="009C3140" w:rsidP="00B837ED">
      <w:pPr>
        <w:widowControl w:val="0"/>
        <w:tabs>
          <w:tab w:val="left" w:pos="900"/>
          <w:tab w:val="left" w:pos="6360"/>
        </w:tabs>
        <w:spacing w:line="294" w:lineRule="exact"/>
        <w:rPr>
          <w:rFonts w:ascii="Times New Roman" w:hAnsi="Times New Roman" w:cs="Times New Roman"/>
          <w:b/>
          <w:i/>
          <w:iCs/>
          <w:color w:val="C00000"/>
          <w:sz w:val="24"/>
          <w:szCs w:val="24"/>
        </w:rPr>
      </w:pPr>
    </w:p>
    <w:p w14:paraId="51F49F67" w14:textId="77777777" w:rsidR="00E53E19" w:rsidRPr="00523BB0" w:rsidRDefault="00E53E19" w:rsidP="001E5666">
      <w:pPr>
        <w:pStyle w:val="Heading1"/>
        <w:rPr>
          <w:sz w:val="32"/>
          <w:szCs w:val="32"/>
        </w:rPr>
      </w:pPr>
      <w:r w:rsidRPr="00523BB0">
        <w:rPr>
          <w:sz w:val="32"/>
          <w:szCs w:val="32"/>
        </w:rPr>
        <w:t>R14 Supporting Evidence and Documentation</w:t>
      </w:r>
    </w:p>
    <w:p w14:paraId="51F49F68"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F69"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F6A"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F6E" w14:textId="77777777" w:rsidTr="00E53E19">
        <w:trPr>
          <w:gridAfter w:val="1"/>
          <w:wAfter w:w="1224" w:type="dxa"/>
          <w:trHeight w:val="945"/>
        </w:trPr>
        <w:tc>
          <w:tcPr>
            <w:tcW w:w="1098" w:type="dxa"/>
            <w:tcBorders>
              <w:top w:val="nil"/>
              <w:left w:val="nil"/>
              <w:bottom w:val="nil"/>
              <w:right w:val="nil"/>
            </w:tcBorders>
          </w:tcPr>
          <w:p w14:paraId="51F49F6B"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F6C"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F6D"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F72" w14:textId="77777777" w:rsidTr="00E53E19">
        <w:tc>
          <w:tcPr>
            <w:tcW w:w="7848" w:type="dxa"/>
            <w:gridSpan w:val="2"/>
            <w:tcBorders>
              <w:top w:val="single" w:sz="8" w:space="0" w:color="4F81BD"/>
              <w:left w:val="nil"/>
              <w:bottom w:val="single" w:sz="8" w:space="0" w:color="4F81BD"/>
              <w:right w:val="nil"/>
            </w:tcBorders>
            <w:hideMark/>
          </w:tcPr>
          <w:p w14:paraId="51F49F6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F70"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F71"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F76" w14:textId="77777777" w:rsidTr="00E53E19">
        <w:tc>
          <w:tcPr>
            <w:tcW w:w="7848" w:type="dxa"/>
            <w:gridSpan w:val="2"/>
            <w:tcBorders>
              <w:top w:val="nil"/>
              <w:left w:val="nil"/>
              <w:bottom w:val="nil"/>
              <w:right w:val="nil"/>
            </w:tcBorders>
            <w:shd w:val="clear" w:color="auto" w:fill="D3DFEE"/>
          </w:tcPr>
          <w:p w14:paraId="51F49F7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7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7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7A" w14:textId="77777777" w:rsidTr="00E53E19">
        <w:tc>
          <w:tcPr>
            <w:tcW w:w="7848" w:type="dxa"/>
            <w:gridSpan w:val="2"/>
            <w:tcBorders>
              <w:top w:val="nil"/>
              <w:left w:val="nil"/>
              <w:bottom w:val="nil"/>
              <w:right w:val="nil"/>
            </w:tcBorders>
          </w:tcPr>
          <w:p w14:paraId="51F49F7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F7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7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7E" w14:textId="77777777" w:rsidTr="00E53E19">
        <w:tc>
          <w:tcPr>
            <w:tcW w:w="7848" w:type="dxa"/>
            <w:gridSpan w:val="2"/>
            <w:tcBorders>
              <w:top w:val="nil"/>
              <w:left w:val="nil"/>
              <w:bottom w:val="nil"/>
              <w:right w:val="nil"/>
            </w:tcBorders>
            <w:shd w:val="clear" w:color="auto" w:fill="D3DFEE"/>
          </w:tcPr>
          <w:p w14:paraId="51F49F7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7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7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82" w14:textId="77777777" w:rsidTr="00E53E19">
        <w:tc>
          <w:tcPr>
            <w:tcW w:w="7848" w:type="dxa"/>
            <w:gridSpan w:val="2"/>
            <w:tcBorders>
              <w:top w:val="nil"/>
              <w:left w:val="nil"/>
              <w:bottom w:val="nil"/>
              <w:right w:val="nil"/>
            </w:tcBorders>
            <w:hideMark/>
          </w:tcPr>
          <w:p w14:paraId="51F49F7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F8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8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86" w14:textId="77777777" w:rsidTr="00E53E19">
        <w:tc>
          <w:tcPr>
            <w:tcW w:w="7848" w:type="dxa"/>
            <w:gridSpan w:val="2"/>
            <w:tcBorders>
              <w:top w:val="nil"/>
              <w:left w:val="nil"/>
              <w:bottom w:val="nil"/>
              <w:right w:val="nil"/>
            </w:tcBorders>
            <w:shd w:val="clear" w:color="auto" w:fill="D3DFEE"/>
          </w:tcPr>
          <w:p w14:paraId="51F49F8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8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8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8A" w14:textId="77777777" w:rsidTr="00E53E19">
        <w:tc>
          <w:tcPr>
            <w:tcW w:w="7848" w:type="dxa"/>
            <w:gridSpan w:val="2"/>
            <w:tcBorders>
              <w:top w:val="nil"/>
              <w:left w:val="nil"/>
              <w:bottom w:val="nil"/>
              <w:right w:val="nil"/>
            </w:tcBorders>
          </w:tcPr>
          <w:p w14:paraId="51F49F8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F8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8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8E" w14:textId="77777777" w:rsidTr="00E53E19">
        <w:tc>
          <w:tcPr>
            <w:tcW w:w="7848" w:type="dxa"/>
            <w:gridSpan w:val="2"/>
            <w:tcBorders>
              <w:top w:val="nil"/>
              <w:left w:val="nil"/>
              <w:bottom w:val="single" w:sz="8" w:space="0" w:color="4F81BD"/>
              <w:right w:val="nil"/>
            </w:tcBorders>
            <w:shd w:val="clear" w:color="auto" w:fill="DBE5F1"/>
          </w:tcPr>
          <w:p w14:paraId="51F49F8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F8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F8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F90" w14:textId="77777777" w:rsidR="00E53E19" w:rsidRDefault="00E53E19" w:rsidP="00B837ED">
      <w:pPr>
        <w:widowControl w:val="0"/>
        <w:tabs>
          <w:tab w:val="left" w:pos="900"/>
          <w:tab w:val="left" w:pos="6360"/>
        </w:tabs>
        <w:spacing w:line="294" w:lineRule="exact"/>
        <w:rPr>
          <w:rFonts w:ascii="Times New Roman" w:hAnsi="Times New Roman" w:cs="Times New Roman"/>
          <w:b/>
          <w:i/>
          <w:iCs/>
          <w:color w:val="C00000"/>
          <w:sz w:val="24"/>
          <w:szCs w:val="24"/>
        </w:rPr>
      </w:pPr>
    </w:p>
    <w:p w14:paraId="51F49F91" w14:textId="77777777" w:rsidR="00B837ED" w:rsidRPr="0098663E" w:rsidRDefault="00B837ED" w:rsidP="00B837ED">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F92" w14:textId="77777777" w:rsidR="00B837ED"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9F93" w14:textId="77777777" w:rsidR="00B837ED" w:rsidRPr="00E02333" w:rsidRDefault="00B837ED" w:rsidP="00B837ED">
      <w:pPr>
        <w:widowControl w:val="0"/>
        <w:tabs>
          <w:tab w:val="left" w:pos="1080"/>
          <w:tab w:val="left" w:pos="1560"/>
          <w:tab w:val="left" w:pos="1620"/>
        </w:tabs>
        <w:spacing w:line="28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Pr="00E02333">
        <w:rPr>
          <w:rFonts w:ascii="Times New Roman" w:hAnsi="Times New Roman" w:cs="Times New Roman"/>
          <w:b/>
          <w:bCs/>
          <w:color w:val="365F91"/>
          <w:sz w:val="24"/>
          <w:szCs w:val="24"/>
        </w:rPr>
        <w:tab/>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R14.</w:t>
      </w:r>
    </w:p>
    <w:p w14:paraId="51F49F94" w14:textId="77777777" w:rsidR="00B837ED" w:rsidRPr="00E02333" w:rsidRDefault="00B837ED" w:rsidP="00B837ED">
      <w:pPr>
        <w:widowControl w:val="0"/>
        <w:tabs>
          <w:tab w:val="left" w:pos="1080"/>
          <w:tab w:val="left" w:pos="1620"/>
        </w:tabs>
        <w:rPr>
          <w:rFonts w:ascii="Times New Roman" w:hAnsi="Times New Roman" w:cs="Times New Roman"/>
          <w:color w:val="365F91"/>
          <w:sz w:val="24"/>
          <w:szCs w:val="24"/>
        </w:rPr>
      </w:pPr>
    </w:p>
    <w:p w14:paraId="51F49F95" w14:textId="77777777" w:rsidR="00B837ED" w:rsidRPr="00E02333" w:rsidRDefault="00B837ED" w:rsidP="00B837ED">
      <w:pPr>
        <w:widowControl w:val="0"/>
        <w:tabs>
          <w:tab w:val="left" w:pos="1080"/>
          <w:tab w:val="left" w:pos="1560"/>
          <w:tab w:val="left" w:pos="162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Determine if the Generator Operator notified its Balancing Authority and Transmission Operator, without intentional time delay, of changes in capabilities and characteristics including but not limited to:</w:t>
      </w:r>
    </w:p>
    <w:p w14:paraId="51F49F96" w14:textId="77777777" w:rsidR="00B837ED" w:rsidRPr="00E02333" w:rsidRDefault="00B837ED" w:rsidP="00B837ED">
      <w:pPr>
        <w:widowControl w:val="0"/>
        <w:tabs>
          <w:tab w:val="left" w:pos="1080"/>
          <w:tab w:val="left" w:pos="1560"/>
          <w:tab w:val="left" w:pos="1620"/>
        </w:tabs>
        <w:spacing w:line="284" w:lineRule="exact"/>
        <w:ind w:left="1620" w:hanging="1620"/>
        <w:rPr>
          <w:rFonts w:ascii="Times New Roman" w:hAnsi="Times New Roman" w:cs="Times New Roman"/>
          <w:color w:val="365F91"/>
          <w:sz w:val="24"/>
          <w:szCs w:val="24"/>
        </w:rPr>
      </w:pPr>
    </w:p>
    <w:p w14:paraId="51F49F97" w14:textId="77777777" w:rsidR="00B837ED" w:rsidRPr="00E02333" w:rsidRDefault="00B837ED" w:rsidP="00B837ED">
      <w:pPr>
        <w:widowControl w:val="0"/>
        <w:tabs>
          <w:tab w:val="left" w:pos="1080"/>
          <w:tab w:val="left" w:pos="1560"/>
          <w:tab w:val="left" w:pos="162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rPr>
        <w:tab/>
      </w:r>
      <w:r w:rsidR="00E02333" w:rsidRPr="00E02333">
        <w:rPr>
          <w:rFonts w:ascii="Times New Roman" w:hAnsi="Times New Roman" w:cs="Times New Roman"/>
          <w:b/>
          <w:bCs/>
          <w:color w:val="365F91"/>
          <w:sz w:val="24"/>
          <w:szCs w:val="24"/>
        </w:rPr>
        <w:t xml:space="preserve"> </w:t>
      </w:r>
      <w:r w:rsidRPr="00E02333">
        <w:rPr>
          <w:rFonts w:ascii="Times New Roman" w:hAnsi="Times New Roman" w:cs="Times New Roman"/>
          <w:color w:val="365F91"/>
          <w:sz w:val="24"/>
          <w:szCs w:val="24"/>
        </w:rPr>
        <w:t>Changes in real output capabilities.</w:t>
      </w:r>
    </w:p>
    <w:p w14:paraId="51F49F98" w14:textId="77777777" w:rsidR="00B837ED" w:rsidRPr="00E02333" w:rsidRDefault="00B837ED" w:rsidP="00B837ED">
      <w:pPr>
        <w:widowControl w:val="0"/>
        <w:tabs>
          <w:tab w:val="left" w:pos="1080"/>
          <w:tab w:val="left" w:pos="1620"/>
        </w:tabs>
        <w:spacing w:line="371" w:lineRule="exact"/>
        <w:ind w:left="1620" w:hanging="1620"/>
        <w:rPr>
          <w:rFonts w:ascii="Times New Roman" w:hAnsi="Times New Roman" w:cs="Times New Roman"/>
          <w:color w:val="365F91"/>
          <w:sz w:val="24"/>
          <w:szCs w:val="24"/>
        </w:rPr>
      </w:pPr>
    </w:p>
    <w:p w14:paraId="51F49F99" w14:textId="77777777" w:rsidR="00B837ED" w:rsidRPr="00E02333" w:rsidRDefault="00B837ED" w:rsidP="00B837ED">
      <w:pPr>
        <w:ind w:left="1080"/>
        <w:rPr>
          <w:rFonts w:ascii="Times New Roman" w:hAnsi="Times New Roman" w:cs="Times New Roman"/>
          <w:color w:val="365F91"/>
          <w:sz w:val="24"/>
          <w:szCs w:val="24"/>
        </w:rPr>
      </w:pPr>
      <w:r w:rsidRPr="00E02333">
        <w:rPr>
          <w:rFonts w:ascii="Times New Roman" w:hAnsi="Times New Roman" w:cs="Times New Roman"/>
          <w:color w:val="365F91"/>
          <w:sz w:val="24"/>
          <w:szCs w:val="24"/>
        </w:rPr>
        <w:t>Note: An intentional time delay should be considered potential evidence of an intent to violate this Requirement and that information will need to be passed on to enforcement.</w:t>
      </w:r>
    </w:p>
    <w:p w14:paraId="51F49F9A" w14:textId="77777777" w:rsidR="00B837ED" w:rsidRPr="00E02333" w:rsidRDefault="00B837ED" w:rsidP="00B837ED">
      <w:pPr>
        <w:widowControl w:val="0"/>
        <w:tabs>
          <w:tab w:val="left" w:pos="1080"/>
          <w:tab w:val="left" w:pos="1620"/>
        </w:tabs>
        <w:ind w:left="1627" w:hanging="1627"/>
        <w:rPr>
          <w:rFonts w:ascii="Times New Roman" w:hAnsi="Times New Roman" w:cs="Times New Roman"/>
          <w:color w:val="365F91"/>
          <w:sz w:val="24"/>
          <w:szCs w:val="24"/>
        </w:rPr>
      </w:pPr>
    </w:p>
    <w:p w14:paraId="51F49F9B" w14:textId="77777777" w:rsidR="00B837ED" w:rsidRPr="00D548D4" w:rsidRDefault="00B837ED" w:rsidP="00B837ED">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F9C"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F9D"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FA0" w14:textId="77777777" w:rsidR="007D0B88" w:rsidRPr="00D548D4" w:rsidRDefault="007D0B88" w:rsidP="00AC37B6">
      <w:pPr>
        <w:tabs>
          <w:tab w:val="left" w:pos="720"/>
          <w:tab w:val="left" w:pos="1440"/>
        </w:tabs>
        <w:rPr>
          <w:rFonts w:ascii="Times New Roman" w:hAnsi="Times New Roman" w:cs="Times New Roman"/>
          <w:sz w:val="24"/>
          <w:szCs w:val="24"/>
        </w:rPr>
      </w:pPr>
    </w:p>
    <w:p w14:paraId="51F49FA1" w14:textId="77777777" w:rsidR="00502778" w:rsidRPr="00D548D4" w:rsidRDefault="00502778" w:rsidP="001D6DD9">
      <w:pPr>
        <w:tabs>
          <w:tab w:val="left" w:pos="720"/>
          <w:tab w:val="left" w:pos="1440"/>
        </w:tabs>
        <w:ind w:left="720" w:hanging="720"/>
        <w:rPr>
          <w:rFonts w:ascii="Times New Roman" w:hAnsi="Times New Roman" w:cs="Times New Roman"/>
          <w:color w:val="000000"/>
          <w:sz w:val="24"/>
          <w:szCs w:val="24"/>
        </w:rPr>
      </w:pPr>
      <w:r w:rsidRPr="00D548D4">
        <w:rPr>
          <w:rFonts w:ascii="Times New Roman" w:hAnsi="Times New Roman" w:cs="Times New Roman"/>
          <w:b/>
          <w:bCs/>
          <w:color w:val="000000"/>
          <w:sz w:val="24"/>
          <w:szCs w:val="24"/>
        </w:rPr>
        <w:t xml:space="preserve">R15. </w:t>
      </w:r>
      <w:r w:rsidR="001D6DD9" w:rsidRPr="00D548D4">
        <w:rPr>
          <w:rFonts w:ascii="Times New Roman" w:hAnsi="Times New Roman" w:cs="Times New Roman"/>
          <w:b/>
          <w:bCs/>
          <w:color w:val="000000"/>
          <w:sz w:val="24"/>
          <w:szCs w:val="24"/>
        </w:rPr>
        <w:tab/>
      </w:r>
      <w:r w:rsidRPr="00D548D4">
        <w:rPr>
          <w:rFonts w:ascii="Times New Roman" w:hAnsi="Times New Roman" w:cs="Times New Roman"/>
          <w:color w:val="000000"/>
          <w:sz w:val="24"/>
          <w:szCs w:val="24"/>
        </w:rPr>
        <w:t>Generation Operators shall, at the request of the Balancing Authority or Transmission</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Operator, provide a forecast of expected real power output to assist in operations</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planning (e.g., a seven-day forecast of real output).</w:t>
      </w:r>
    </w:p>
    <w:p w14:paraId="51F49FA2" w14:textId="77777777" w:rsidR="005E60FE" w:rsidRPr="00D548D4" w:rsidRDefault="005E60FE" w:rsidP="007D0B88">
      <w:pPr>
        <w:tabs>
          <w:tab w:val="left" w:pos="720"/>
          <w:tab w:val="left" w:pos="1440"/>
        </w:tabs>
        <w:spacing w:line="360" w:lineRule="exact"/>
        <w:ind w:left="720" w:hanging="720"/>
        <w:rPr>
          <w:rFonts w:ascii="Times New Roman" w:hAnsi="Times New Roman" w:cs="Times New Roman"/>
          <w:color w:val="000000"/>
          <w:sz w:val="24"/>
          <w:szCs w:val="24"/>
        </w:rPr>
      </w:pPr>
    </w:p>
    <w:p w14:paraId="51F49FA3"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FA4"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FA5"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FA6"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FA7" w14:textId="77777777" w:rsidR="00B837ED"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9FA8" w14:textId="77777777" w:rsidR="00E53E19" w:rsidRPr="00523BB0" w:rsidRDefault="00E53E19" w:rsidP="001E5666">
      <w:pPr>
        <w:pStyle w:val="Heading1"/>
        <w:rPr>
          <w:sz w:val="32"/>
          <w:szCs w:val="32"/>
        </w:rPr>
      </w:pPr>
      <w:r w:rsidRPr="00523BB0">
        <w:rPr>
          <w:sz w:val="32"/>
          <w:szCs w:val="32"/>
        </w:rPr>
        <w:lastRenderedPageBreak/>
        <w:t>R15 Supporting Evidence and Documentation</w:t>
      </w:r>
    </w:p>
    <w:p w14:paraId="51F49FA9"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FAA"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FAB"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FAF" w14:textId="77777777" w:rsidTr="00E53E19">
        <w:trPr>
          <w:gridAfter w:val="1"/>
          <w:wAfter w:w="1224" w:type="dxa"/>
          <w:trHeight w:val="945"/>
        </w:trPr>
        <w:tc>
          <w:tcPr>
            <w:tcW w:w="1098" w:type="dxa"/>
            <w:tcBorders>
              <w:top w:val="nil"/>
              <w:left w:val="nil"/>
              <w:bottom w:val="nil"/>
              <w:right w:val="nil"/>
            </w:tcBorders>
          </w:tcPr>
          <w:p w14:paraId="51F49FAC"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FAD"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FAE"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FB3" w14:textId="77777777" w:rsidTr="00E53E19">
        <w:tc>
          <w:tcPr>
            <w:tcW w:w="7848" w:type="dxa"/>
            <w:gridSpan w:val="2"/>
            <w:tcBorders>
              <w:top w:val="single" w:sz="8" w:space="0" w:color="4F81BD"/>
              <w:left w:val="nil"/>
              <w:bottom w:val="single" w:sz="8" w:space="0" w:color="4F81BD"/>
              <w:right w:val="nil"/>
            </w:tcBorders>
            <w:hideMark/>
          </w:tcPr>
          <w:p w14:paraId="51F49FB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FB1"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FB2"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FB7" w14:textId="77777777" w:rsidTr="00E53E19">
        <w:tc>
          <w:tcPr>
            <w:tcW w:w="7848" w:type="dxa"/>
            <w:gridSpan w:val="2"/>
            <w:tcBorders>
              <w:top w:val="nil"/>
              <w:left w:val="nil"/>
              <w:bottom w:val="nil"/>
              <w:right w:val="nil"/>
            </w:tcBorders>
            <w:shd w:val="clear" w:color="auto" w:fill="D3DFEE"/>
          </w:tcPr>
          <w:p w14:paraId="51F49FB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B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B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BB" w14:textId="77777777" w:rsidTr="00E53E19">
        <w:tc>
          <w:tcPr>
            <w:tcW w:w="7848" w:type="dxa"/>
            <w:gridSpan w:val="2"/>
            <w:tcBorders>
              <w:top w:val="nil"/>
              <w:left w:val="nil"/>
              <w:bottom w:val="nil"/>
              <w:right w:val="nil"/>
            </w:tcBorders>
          </w:tcPr>
          <w:p w14:paraId="51F49FB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FB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B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BF" w14:textId="77777777" w:rsidTr="00E53E19">
        <w:tc>
          <w:tcPr>
            <w:tcW w:w="7848" w:type="dxa"/>
            <w:gridSpan w:val="2"/>
            <w:tcBorders>
              <w:top w:val="nil"/>
              <w:left w:val="nil"/>
              <w:bottom w:val="nil"/>
              <w:right w:val="nil"/>
            </w:tcBorders>
            <w:shd w:val="clear" w:color="auto" w:fill="D3DFEE"/>
          </w:tcPr>
          <w:p w14:paraId="51F49FB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B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B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C3" w14:textId="77777777" w:rsidTr="00E53E19">
        <w:tc>
          <w:tcPr>
            <w:tcW w:w="7848" w:type="dxa"/>
            <w:gridSpan w:val="2"/>
            <w:tcBorders>
              <w:top w:val="nil"/>
              <w:left w:val="nil"/>
              <w:bottom w:val="nil"/>
              <w:right w:val="nil"/>
            </w:tcBorders>
            <w:hideMark/>
          </w:tcPr>
          <w:p w14:paraId="51F49FC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9FC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C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C7" w14:textId="77777777" w:rsidTr="00E53E19">
        <w:tc>
          <w:tcPr>
            <w:tcW w:w="7848" w:type="dxa"/>
            <w:gridSpan w:val="2"/>
            <w:tcBorders>
              <w:top w:val="nil"/>
              <w:left w:val="nil"/>
              <w:bottom w:val="nil"/>
              <w:right w:val="nil"/>
            </w:tcBorders>
            <w:shd w:val="clear" w:color="auto" w:fill="D3DFEE"/>
          </w:tcPr>
          <w:p w14:paraId="51F49FC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C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C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CB" w14:textId="77777777" w:rsidTr="00E53E19">
        <w:tc>
          <w:tcPr>
            <w:tcW w:w="7848" w:type="dxa"/>
            <w:gridSpan w:val="2"/>
            <w:tcBorders>
              <w:top w:val="nil"/>
              <w:left w:val="nil"/>
              <w:bottom w:val="nil"/>
              <w:right w:val="nil"/>
            </w:tcBorders>
          </w:tcPr>
          <w:p w14:paraId="51F49FC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FC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C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CF" w14:textId="77777777" w:rsidTr="00E53E19">
        <w:tc>
          <w:tcPr>
            <w:tcW w:w="7848" w:type="dxa"/>
            <w:gridSpan w:val="2"/>
            <w:tcBorders>
              <w:top w:val="nil"/>
              <w:left w:val="nil"/>
              <w:bottom w:val="single" w:sz="8" w:space="0" w:color="4F81BD"/>
              <w:right w:val="nil"/>
            </w:tcBorders>
            <w:shd w:val="clear" w:color="auto" w:fill="DBE5F1"/>
          </w:tcPr>
          <w:p w14:paraId="51F49FC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9FC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9FC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9FD0" w14:textId="77777777" w:rsidR="00E53E19" w:rsidRDefault="00E53E19" w:rsidP="00E53E19">
      <w:pPr>
        <w:widowControl w:val="0"/>
        <w:tabs>
          <w:tab w:val="left" w:pos="900"/>
          <w:tab w:val="left" w:pos="6360"/>
        </w:tabs>
        <w:spacing w:line="294" w:lineRule="exact"/>
        <w:rPr>
          <w:rFonts w:ascii="Times New Roman" w:hAnsi="Times New Roman" w:cs="Times New Roman"/>
          <w:b/>
          <w:i/>
          <w:iCs/>
          <w:color w:val="C00000"/>
          <w:sz w:val="24"/>
          <w:szCs w:val="24"/>
        </w:rPr>
      </w:pPr>
    </w:p>
    <w:p w14:paraId="51F49FD1" w14:textId="77777777" w:rsidR="00B837ED" w:rsidRPr="0098663E" w:rsidRDefault="00B837ED" w:rsidP="00B837ED">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9FD2" w14:textId="77777777" w:rsidR="00B837ED"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9FD3" w14:textId="77777777" w:rsidR="00B837ED" w:rsidRPr="00E02333"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R15.</w:t>
      </w:r>
    </w:p>
    <w:p w14:paraId="51F49FD4" w14:textId="77777777" w:rsidR="00B837ED" w:rsidRPr="00E02333" w:rsidRDefault="00B837ED" w:rsidP="00B837ED">
      <w:pPr>
        <w:widowControl w:val="0"/>
        <w:tabs>
          <w:tab w:val="left" w:pos="1080"/>
          <w:tab w:val="left" w:pos="1620"/>
        </w:tabs>
        <w:rPr>
          <w:rFonts w:ascii="Times New Roman" w:hAnsi="Times New Roman" w:cs="Times New Roman"/>
          <w:color w:val="365F91"/>
          <w:sz w:val="24"/>
          <w:szCs w:val="24"/>
        </w:rPr>
      </w:pPr>
    </w:p>
    <w:p w14:paraId="51F49FD5" w14:textId="77777777" w:rsidR="00B837ED" w:rsidRPr="00E02333" w:rsidRDefault="00B837ED" w:rsidP="00B837ED">
      <w:pPr>
        <w:widowControl w:val="0"/>
        <w:tabs>
          <w:tab w:val="left" w:pos="1080"/>
          <w:tab w:val="left" w:pos="1560"/>
          <w:tab w:val="left" w:pos="162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00E02333" w:rsidRPr="00E02333">
        <w:rPr>
          <w:rFonts w:ascii="Times New Roman" w:hAnsi="Times New Roman" w:cs="Times New Roman"/>
          <w:color w:val="365F91"/>
          <w:sz w:val="24"/>
          <w:szCs w:val="24"/>
        </w:rPr>
        <w:t xml:space="preserve"> </w:t>
      </w:r>
      <w:r w:rsidRPr="00E02333">
        <w:rPr>
          <w:rFonts w:ascii="Times New Roman" w:hAnsi="Times New Roman" w:cs="Times New Roman"/>
          <w:color w:val="365F91"/>
          <w:sz w:val="24"/>
          <w:szCs w:val="24"/>
        </w:rPr>
        <w:t>Determine if the Generator Operator provided a forecast of expected real power output at the request of the Balancing Authority or Transmission Operator.</w:t>
      </w:r>
    </w:p>
    <w:p w14:paraId="51F49FD6" w14:textId="77777777" w:rsidR="00B837ED" w:rsidRPr="00D548D4" w:rsidRDefault="00B837ED" w:rsidP="00B837ED">
      <w:pPr>
        <w:widowControl w:val="0"/>
        <w:tabs>
          <w:tab w:val="left" w:pos="1080"/>
          <w:tab w:val="left" w:pos="1620"/>
        </w:tabs>
        <w:ind w:left="1627" w:hanging="1627"/>
        <w:rPr>
          <w:rFonts w:ascii="Times New Roman" w:hAnsi="Times New Roman" w:cs="Times New Roman"/>
          <w:sz w:val="24"/>
          <w:szCs w:val="24"/>
        </w:rPr>
      </w:pPr>
    </w:p>
    <w:p w14:paraId="51F49FD8" w14:textId="77777777" w:rsidR="00B837ED" w:rsidRPr="00D548D4" w:rsidRDefault="00B837ED" w:rsidP="00B837ED">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9FD9"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FDA"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9FDD" w14:textId="77777777" w:rsidR="001E5666" w:rsidRPr="00D548D4" w:rsidRDefault="001E5666" w:rsidP="00AC37B6">
      <w:pPr>
        <w:tabs>
          <w:tab w:val="left" w:pos="720"/>
          <w:tab w:val="left" w:pos="1440"/>
        </w:tabs>
        <w:rPr>
          <w:rFonts w:ascii="Times New Roman" w:hAnsi="Times New Roman" w:cs="Times New Roman"/>
          <w:color w:val="000000"/>
          <w:sz w:val="24"/>
          <w:szCs w:val="24"/>
        </w:rPr>
      </w:pPr>
    </w:p>
    <w:p w14:paraId="51F49FDE" w14:textId="77777777" w:rsidR="00502778" w:rsidRPr="00D548D4" w:rsidRDefault="00502778" w:rsidP="001D6DD9">
      <w:pPr>
        <w:tabs>
          <w:tab w:val="left" w:pos="720"/>
          <w:tab w:val="left" w:pos="1440"/>
        </w:tabs>
        <w:ind w:left="720" w:hanging="720"/>
        <w:rPr>
          <w:rFonts w:ascii="Times New Roman" w:hAnsi="Times New Roman" w:cs="Times New Roman"/>
          <w:color w:val="000000"/>
          <w:sz w:val="24"/>
          <w:szCs w:val="24"/>
        </w:rPr>
      </w:pPr>
      <w:r w:rsidRPr="00D548D4">
        <w:rPr>
          <w:rFonts w:ascii="Times New Roman" w:hAnsi="Times New Roman" w:cs="Times New Roman"/>
          <w:b/>
          <w:bCs/>
          <w:color w:val="000000"/>
          <w:sz w:val="24"/>
          <w:szCs w:val="24"/>
        </w:rPr>
        <w:t xml:space="preserve">R16. </w:t>
      </w:r>
      <w:r w:rsidR="001D6DD9" w:rsidRPr="00D548D4">
        <w:rPr>
          <w:rFonts w:ascii="Times New Roman" w:hAnsi="Times New Roman" w:cs="Times New Roman"/>
          <w:b/>
          <w:bCs/>
          <w:color w:val="000000"/>
          <w:sz w:val="24"/>
          <w:szCs w:val="24"/>
        </w:rPr>
        <w:tab/>
      </w:r>
      <w:r w:rsidRPr="00D548D4">
        <w:rPr>
          <w:rFonts w:ascii="Times New Roman" w:hAnsi="Times New Roman" w:cs="Times New Roman"/>
          <w:color w:val="000000"/>
          <w:sz w:val="24"/>
          <w:szCs w:val="24"/>
        </w:rPr>
        <w:t>Subject to standards of conduct and confidentiality agreements, Transmission</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Operators shall, without any intentional time delay, notify their Reliability Coordinator</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and Balancing Authority of changes in capabilities and characteristics including but not</w:t>
      </w:r>
      <w:r w:rsidR="001D6DD9" w:rsidRPr="00D548D4">
        <w:rPr>
          <w:rFonts w:ascii="Times New Roman" w:hAnsi="Times New Roman" w:cs="Times New Roman"/>
          <w:color w:val="000000"/>
          <w:sz w:val="24"/>
          <w:szCs w:val="24"/>
        </w:rPr>
        <w:t xml:space="preserve"> </w:t>
      </w:r>
      <w:r w:rsidRPr="00D548D4">
        <w:rPr>
          <w:rFonts w:ascii="Times New Roman" w:hAnsi="Times New Roman" w:cs="Times New Roman"/>
          <w:color w:val="000000"/>
          <w:sz w:val="24"/>
          <w:szCs w:val="24"/>
        </w:rPr>
        <w:t>limited to:</w:t>
      </w:r>
    </w:p>
    <w:p w14:paraId="51F49FDF" w14:textId="77777777" w:rsidR="007D0B88" w:rsidRPr="00D548D4" w:rsidRDefault="007D0B88" w:rsidP="001D6DD9">
      <w:pPr>
        <w:tabs>
          <w:tab w:val="left" w:pos="720"/>
          <w:tab w:val="left" w:pos="1440"/>
        </w:tabs>
        <w:ind w:left="720" w:hanging="720"/>
        <w:rPr>
          <w:rFonts w:ascii="Times New Roman" w:hAnsi="Times New Roman" w:cs="Times New Roman"/>
          <w:color w:val="000000"/>
          <w:sz w:val="24"/>
          <w:szCs w:val="24"/>
        </w:rPr>
      </w:pPr>
    </w:p>
    <w:p w14:paraId="51F49FE0" w14:textId="77777777" w:rsidR="001D6DD9" w:rsidRPr="00D548D4" w:rsidRDefault="001D6DD9" w:rsidP="001D6DD9">
      <w:pPr>
        <w:tabs>
          <w:tab w:val="left" w:pos="720"/>
          <w:tab w:val="left" w:pos="1440"/>
        </w:tabs>
        <w:ind w:left="720" w:hanging="720"/>
        <w:rPr>
          <w:rFonts w:ascii="Times New Roman" w:hAnsi="Times New Roman" w:cs="Times New Roman"/>
          <w:bCs/>
          <w:color w:val="003366"/>
          <w:sz w:val="24"/>
          <w:szCs w:val="24"/>
        </w:rPr>
      </w:pPr>
      <w:r w:rsidRPr="00D548D4">
        <w:rPr>
          <w:rFonts w:ascii="Times New Roman" w:hAnsi="Times New Roman" w:cs="Times New Roman"/>
          <w:bCs/>
          <w:color w:val="000000"/>
          <w:sz w:val="24"/>
          <w:szCs w:val="24"/>
        </w:rPr>
        <w:tab/>
      </w:r>
      <w:r w:rsidR="00502778" w:rsidRPr="00D548D4">
        <w:rPr>
          <w:rFonts w:ascii="Times New Roman" w:hAnsi="Times New Roman" w:cs="Times New Roman"/>
          <w:b/>
          <w:bCs/>
          <w:color w:val="000000"/>
          <w:sz w:val="24"/>
          <w:szCs w:val="24"/>
        </w:rPr>
        <w:t>R16.1.</w:t>
      </w:r>
      <w:r w:rsidR="00502778" w:rsidRPr="00D548D4">
        <w:rPr>
          <w:rFonts w:ascii="Times New Roman" w:hAnsi="Times New Roman" w:cs="Times New Roman"/>
          <w:bCs/>
          <w:color w:val="000000"/>
          <w:sz w:val="24"/>
          <w:szCs w:val="24"/>
        </w:rPr>
        <w:t xml:space="preserve"> </w:t>
      </w:r>
      <w:r w:rsidR="00502778" w:rsidRPr="00D548D4">
        <w:rPr>
          <w:rFonts w:ascii="Times New Roman" w:hAnsi="Times New Roman" w:cs="Times New Roman"/>
          <w:color w:val="000000"/>
          <w:sz w:val="24"/>
          <w:szCs w:val="24"/>
        </w:rPr>
        <w:t>Changes in transmission facility status.</w:t>
      </w:r>
      <w:r w:rsidR="00502778" w:rsidRPr="00D548D4">
        <w:rPr>
          <w:rFonts w:ascii="Times New Roman" w:hAnsi="Times New Roman" w:cs="Times New Roman"/>
          <w:bCs/>
          <w:color w:val="003366"/>
          <w:sz w:val="24"/>
          <w:szCs w:val="24"/>
        </w:rPr>
        <w:t xml:space="preserve"> </w:t>
      </w:r>
    </w:p>
    <w:p w14:paraId="51F49FE1" w14:textId="77777777" w:rsidR="007D0B88" w:rsidRPr="00D548D4" w:rsidRDefault="007D0B88" w:rsidP="001D6DD9">
      <w:pPr>
        <w:tabs>
          <w:tab w:val="left" w:pos="720"/>
          <w:tab w:val="left" w:pos="1440"/>
        </w:tabs>
        <w:ind w:left="720" w:hanging="720"/>
        <w:rPr>
          <w:rFonts w:ascii="Times New Roman" w:hAnsi="Times New Roman" w:cs="Times New Roman"/>
          <w:bCs/>
          <w:color w:val="003366"/>
          <w:sz w:val="24"/>
          <w:szCs w:val="24"/>
        </w:rPr>
      </w:pPr>
    </w:p>
    <w:p w14:paraId="51F49FE2" w14:textId="77777777" w:rsidR="001D6DD9" w:rsidRPr="00D548D4" w:rsidRDefault="001D6DD9" w:rsidP="001D6DD9">
      <w:pPr>
        <w:tabs>
          <w:tab w:val="left" w:pos="720"/>
          <w:tab w:val="left" w:pos="1440"/>
        </w:tabs>
        <w:ind w:left="720" w:hanging="720"/>
        <w:rPr>
          <w:rFonts w:ascii="Times New Roman" w:hAnsi="Times New Roman" w:cs="Times New Roman"/>
          <w:sz w:val="24"/>
          <w:szCs w:val="24"/>
        </w:rPr>
      </w:pPr>
      <w:r w:rsidRPr="00D548D4">
        <w:rPr>
          <w:rFonts w:ascii="Times New Roman" w:hAnsi="Times New Roman" w:cs="Times New Roman"/>
          <w:bCs/>
          <w:color w:val="000000"/>
          <w:sz w:val="24"/>
          <w:szCs w:val="24"/>
        </w:rPr>
        <w:tab/>
      </w:r>
      <w:r w:rsidRPr="00D548D4">
        <w:rPr>
          <w:rFonts w:ascii="Times New Roman" w:hAnsi="Times New Roman" w:cs="Times New Roman"/>
          <w:b/>
          <w:bCs/>
          <w:sz w:val="24"/>
          <w:szCs w:val="24"/>
        </w:rPr>
        <w:t>R16.2.</w:t>
      </w:r>
      <w:r w:rsidRPr="00D548D4">
        <w:rPr>
          <w:rFonts w:ascii="Times New Roman" w:hAnsi="Times New Roman" w:cs="Times New Roman"/>
          <w:bCs/>
          <w:sz w:val="24"/>
          <w:szCs w:val="24"/>
        </w:rPr>
        <w:t xml:space="preserve"> </w:t>
      </w:r>
      <w:r w:rsidRPr="00D548D4">
        <w:rPr>
          <w:rFonts w:ascii="Times New Roman" w:hAnsi="Times New Roman" w:cs="Times New Roman"/>
          <w:sz w:val="24"/>
          <w:szCs w:val="24"/>
        </w:rPr>
        <w:t>Changes in transmission facility rating.</w:t>
      </w:r>
    </w:p>
    <w:p w14:paraId="51F49FE3" w14:textId="77777777" w:rsidR="00115DB2" w:rsidRPr="00D548D4" w:rsidRDefault="00115DB2" w:rsidP="00E32E92">
      <w:pPr>
        <w:tabs>
          <w:tab w:val="left" w:pos="720"/>
          <w:tab w:val="left" w:pos="1440"/>
        </w:tabs>
        <w:spacing w:line="360" w:lineRule="exact"/>
        <w:rPr>
          <w:rFonts w:ascii="Times New Roman" w:hAnsi="Times New Roman" w:cs="Times New Roman"/>
          <w:sz w:val="24"/>
          <w:szCs w:val="24"/>
        </w:rPr>
      </w:pPr>
    </w:p>
    <w:p w14:paraId="51F49FE4"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9FE5"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9FE6"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9FE7"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9FE9" w14:textId="77777777" w:rsidR="00E53E19" w:rsidRPr="00523BB0" w:rsidRDefault="00E53E19" w:rsidP="001E5666">
      <w:pPr>
        <w:pStyle w:val="Heading1"/>
        <w:rPr>
          <w:sz w:val="32"/>
          <w:szCs w:val="32"/>
        </w:rPr>
      </w:pPr>
      <w:r w:rsidRPr="00523BB0">
        <w:rPr>
          <w:sz w:val="32"/>
          <w:szCs w:val="32"/>
        </w:rPr>
        <w:lastRenderedPageBreak/>
        <w:t>R16 Supporting Evidence and Documentation</w:t>
      </w:r>
    </w:p>
    <w:p w14:paraId="51F49FEA"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9FEB"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9FEC"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9FF0" w14:textId="77777777" w:rsidTr="00E53E19">
        <w:trPr>
          <w:gridAfter w:val="1"/>
          <w:wAfter w:w="1224" w:type="dxa"/>
          <w:trHeight w:val="945"/>
        </w:trPr>
        <w:tc>
          <w:tcPr>
            <w:tcW w:w="1098" w:type="dxa"/>
            <w:tcBorders>
              <w:top w:val="nil"/>
              <w:left w:val="nil"/>
              <w:bottom w:val="nil"/>
              <w:right w:val="nil"/>
            </w:tcBorders>
          </w:tcPr>
          <w:p w14:paraId="51F49FED"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9FEE"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9FEF"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9FF4" w14:textId="77777777" w:rsidTr="00E53E19">
        <w:tc>
          <w:tcPr>
            <w:tcW w:w="7848" w:type="dxa"/>
            <w:gridSpan w:val="2"/>
            <w:tcBorders>
              <w:top w:val="single" w:sz="8" w:space="0" w:color="4F81BD"/>
              <w:left w:val="nil"/>
              <w:bottom w:val="single" w:sz="8" w:space="0" w:color="4F81BD"/>
              <w:right w:val="nil"/>
            </w:tcBorders>
            <w:hideMark/>
          </w:tcPr>
          <w:p w14:paraId="51F49FF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9FF2"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9FF3"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9FF8" w14:textId="77777777" w:rsidTr="00E53E19">
        <w:tc>
          <w:tcPr>
            <w:tcW w:w="7848" w:type="dxa"/>
            <w:gridSpan w:val="2"/>
            <w:tcBorders>
              <w:top w:val="nil"/>
              <w:left w:val="nil"/>
              <w:bottom w:val="nil"/>
              <w:right w:val="nil"/>
            </w:tcBorders>
            <w:shd w:val="clear" w:color="auto" w:fill="D3DFEE"/>
          </w:tcPr>
          <w:p w14:paraId="51F49FF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F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F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9FFC" w14:textId="77777777" w:rsidTr="00E53E19">
        <w:tc>
          <w:tcPr>
            <w:tcW w:w="7848" w:type="dxa"/>
            <w:gridSpan w:val="2"/>
            <w:tcBorders>
              <w:top w:val="nil"/>
              <w:left w:val="nil"/>
              <w:bottom w:val="nil"/>
              <w:right w:val="nil"/>
            </w:tcBorders>
          </w:tcPr>
          <w:p w14:paraId="51F49FF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9FF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9FF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00" w14:textId="77777777" w:rsidTr="00E53E19">
        <w:tc>
          <w:tcPr>
            <w:tcW w:w="7848" w:type="dxa"/>
            <w:gridSpan w:val="2"/>
            <w:tcBorders>
              <w:top w:val="nil"/>
              <w:left w:val="nil"/>
              <w:bottom w:val="nil"/>
              <w:right w:val="nil"/>
            </w:tcBorders>
            <w:shd w:val="clear" w:color="auto" w:fill="D3DFEE"/>
          </w:tcPr>
          <w:p w14:paraId="51F49FF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9FF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9FF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04" w14:textId="77777777" w:rsidTr="00E53E19">
        <w:tc>
          <w:tcPr>
            <w:tcW w:w="7848" w:type="dxa"/>
            <w:gridSpan w:val="2"/>
            <w:tcBorders>
              <w:top w:val="nil"/>
              <w:left w:val="nil"/>
              <w:bottom w:val="nil"/>
              <w:right w:val="nil"/>
            </w:tcBorders>
            <w:hideMark/>
          </w:tcPr>
          <w:p w14:paraId="51F4A00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A002"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0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08" w14:textId="77777777" w:rsidTr="00E53E19">
        <w:tc>
          <w:tcPr>
            <w:tcW w:w="7848" w:type="dxa"/>
            <w:gridSpan w:val="2"/>
            <w:tcBorders>
              <w:top w:val="nil"/>
              <w:left w:val="nil"/>
              <w:bottom w:val="nil"/>
              <w:right w:val="nil"/>
            </w:tcBorders>
            <w:shd w:val="clear" w:color="auto" w:fill="D3DFEE"/>
          </w:tcPr>
          <w:p w14:paraId="51F4A00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A006"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A00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0C" w14:textId="77777777" w:rsidTr="00E53E19">
        <w:tc>
          <w:tcPr>
            <w:tcW w:w="7848" w:type="dxa"/>
            <w:gridSpan w:val="2"/>
            <w:tcBorders>
              <w:top w:val="nil"/>
              <w:left w:val="nil"/>
              <w:bottom w:val="nil"/>
              <w:right w:val="nil"/>
            </w:tcBorders>
          </w:tcPr>
          <w:p w14:paraId="51F4A00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A00A"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0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10" w14:textId="77777777" w:rsidTr="00E53E19">
        <w:tc>
          <w:tcPr>
            <w:tcW w:w="7848" w:type="dxa"/>
            <w:gridSpan w:val="2"/>
            <w:tcBorders>
              <w:top w:val="nil"/>
              <w:left w:val="nil"/>
              <w:bottom w:val="single" w:sz="8" w:space="0" w:color="4F81BD"/>
              <w:right w:val="nil"/>
            </w:tcBorders>
            <w:shd w:val="clear" w:color="auto" w:fill="DBE5F1"/>
          </w:tcPr>
          <w:p w14:paraId="51F4A00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A00E"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A00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A011" w14:textId="77777777" w:rsidR="00E53E19" w:rsidRDefault="00E53E19" w:rsidP="00E53E19">
      <w:pPr>
        <w:widowControl w:val="0"/>
        <w:tabs>
          <w:tab w:val="left" w:pos="900"/>
          <w:tab w:val="left" w:pos="6360"/>
        </w:tabs>
        <w:spacing w:line="294" w:lineRule="exact"/>
        <w:rPr>
          <w:rFonts w:ascii="Times New Roman" w:hAnsi="Times New Roman" w:cs="Times New Roman"/>
          <w:b/>
          <w:i/>
          <w:iCs/>
          <w:color w:val="C00000"/>
          <w:sz w:val="24"/>
          <w:szCs w:val="24"/>
        </w:rPr>
      </w:pPr>
    </w:p>
    <w:p w14:paraId="51F4A012" w14:textId="77777777" w:rsidR="00B837ED" w:rsidRPr="0098663E" w:rsidRDefault="00B837ED" w:rsidP="00B837ED">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A013" w14:textId="77777777" w:rsidR="00B837ED"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A014" w14:textId="77777777" w:rsidR="00B837ED" w:rsidRPr="00E02333"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R16.</w:t>
      </w:r>
    </w:p>
    <w:p w14:paraId="51F4A015" w14:textId="77777777" w:rsidR="00B837ED" w:rsidRPr="00E02333" w:rsidRDefault="00B837ED" w:rsidP="00B837ED">
      <w:pPr>
        <w:widowControl w:val="0"/>
        <w:tabs>
          <w:tab w:val="left" w:pos="1080"/>
          <w:tab w:val="left" w:pos="1620"/>
        </w:tabs>
        <w:ind w:left="1627" w:hanging="1627"/>
        <w:rPr>
          <w:rFonts w:ascii="Times New Roman" w:hAnsi="Times New Roman" w:cs="Times New Roman"/>
          <w:color w:val="365F91"/>
          <w:sz w:val="24"/>
          <w:szCs w:val="24"/>
        </w:rPr>
      </w:pPr>
    </w:p>
    <w:p w14:paraId="51F4A016" w14:textId="77777777" w:rsidR="00B837ED" w:rsidRPr="00E02333" w:rsidRDefault="00B837ED" w:rsidP="00B837ED">
      <w:pPr>
        <w:widowControl w:val="0"/>
        <w:tabs>
          <w:tab w:val="left" w:pos="108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Determine if the Transmission Operator notified, subject to standards of conduct and confidentiality agreements, and without any intentional time delay, its Reliability Coordinators and Balancing Authorities of changes in capabilities and characteristics including but not limited to:</w:t>
      </w:r>
    </w:p>
    <w:p w14:paraId="51F4A017" w14:textId="77777777" w:rsidR="00B837ED" w:rsidRPr="00E02333" w:rsidRDefault="00B837ED" w:rsidP="00B837ED">
      <w:pPr>
        <w:widowControl w:val="0"/>
        <w:tabs>
          <w:tab w:val="left" w:pos="1080"/>
        </w:tabs>
        <w:spacing w:line="284" w:lineRule="exact"/>
        <w:ind w:left="1620" w:hanging="1620"/>
        <w:rPr>
          <w:rFonts w:ascii="Times New Roman" w:hAnsi="Times New Roman" w:cs="Times New Roman"/>
          <w:color w:val="365F91"/>
          <w:sz w:val="24"/>
          <w:szCs w:val="24"/>
        </w:rPr>
      </w:pPr>
    </w:p>
    <w:p w14:paraId="51F4A018" w14:textId="77777777" w:rsidR="00B837ED" w:rsidRPr="00E02333" w:rsidRDefault="00B837ED" w:rsidP="00B837ED">
      <w:pPr>
        <w:widowControl w:val="0"/>
        <w:tabs>
          <w:tab w:val="left" w:pos="108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color w:val="365F91"/>
          <w:sz w:val="24"/>
          <w:szCs w:val="24"/>
        </w:rPr>
        <w:tab/>
      </w: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00E02333" w:rsidRPr="00E02333">
        <w:rPr>
          <w:rFonts w:ascii="Times New Roman" w:hAnsi="Times New Roman" w:cs="Times New Roman"/>
          <w:b/>
          <w:bCs/>
          <w:color w:val="365F91"/>
          <w:sz w:val="24"/>
          <w:szCs w:val="24"/>
          <w:u w:val="single"/>
        </w:rPr>
        <w:t xml:space="preserve"> </w:t>
      </w:r>
      <w:r w:rsidRPr="00E02333">
        <w:rPr>
          <w:rFonts w:ascii="Times New Roman" w:hAnsi="Times New Roman" w:cs="Times New Roman"/>
          <w:color w:val="365F91"/>
          <w:sz w:val="24"/>
          <w:szCs w:val="24"/>
        </w:rPr>
        <w:t>Changes in transmission facility status</w:t>
      </w:r>
    </w:p>
    <w:p w14:paraId="51F4A019" w14:textId="77777777" w:rsidR="00B837ED" w:rsidRPr="00E02333" w:rsidRDefault="00B837ED" w:rsidP="00B837ED">
      <w:pPr>
        <w:widowControl w:val="0"/>
        <w:tabs>
          <w:tab w:val="left" w:pos="108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color w:val="365F91"/>
          <w:sz w:val="24"/>
          <w:szCs w:val="24"/>
        </w:rPr>
        <w:tab/>
      </w: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00E02333" w:rsidRPr="00E02333">
        <w:rPr>
          <w:rFonts w:ascii="Times New Roman" w:hAnsi="Times New Roman" w:cs="Times New Roman"/>
          <w:b/>
          <w:bCs/>
          <w:color w:val="365F91"/>
          <w:sz w:val="24"/>
          <w:szCs w:val="24"/>
          <w:u w:val="single"/>
        </w:rPr>
        <w:t xml:space="preserve"> </w:t>
      </w:r>
      <w:r w:rsidRPr="00E02333">
        <w:rPr>
          <w:rFonts w:ascii="Times New Roman" w:hAnsi="Times New Roman" w:cs="Times New Roman"/>
          <w:color w:val="365F91"/>
          <w:sz w:val="24"/>
          <w:szCs w:val="24"/>
        </w:rPr>
        <w:t>Changes in transmission facility rating</w:t>
      </w:r>
    </w:p>
    <w:p w14:paraId="51F4A01A" w14:textId="77777777" w:rsidR="00B837ED" w:rsidRPr="00E02333" w:rsidRDefault="00B837ED" w:rsidP="00B837ED">
      <w:pPr>
        <w:widowControl w:val="0"/>
        <w:tabs>
          <w:tab w:val="left" w:pos="1080"/>
          <w:tab w:val="left" w:pos="1620"/>
        </w:tabs>
        <w:spacing w:line="284" w:lineRule="exact"/>
        <w:ind w:left="1620" w:hanging="1620"/>
        <w:rPr>
          <w:rFonts w:ascii="Times New Roman" w:hAnsi="Times New Roman" w:cs="Times New Roman"/>
          <w:color w:val="365F91"/>
          <w:sz w:val="24"/>
          <w:szCs w:val="24"/>
        </w:rPr>
      </w:pPr>
    </w:p>
    <w:p w14:paraId="51F4A01B" w14:textId="77777777" w:rsidR="00B837ED" w:rsidRPr="00E02333" w:rsidRDefault="00B837ED" w:rsidP="00B837ED">
      <w:pPr>
        <w:widowControl w:val="0"/>
        <w:tabs>
          <w:tab w:val="left" w:pos="1080"/>
          <w:tab w:val="left" w:pos="1620"/>
        </w:tabs>
        <w:spacing w:line="284" w:lineRule="exact"/>
        <w:ind w:left="1620" w:hanging="1620"/>
        <w:rPr>
          <w:rFonts w:ascii="Times New Roman" w:hAnsi="Times New Roman" w:cs="Times New Roman"/>
          <w:bCs/>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rPr>
        <w:t xml:space="preserve">Note: An intentional time delay should be considered as potential evidence of intent to </w:t>
      </w:r>
    </w:p>
    <w:p w14:paraId="51F4A01C" w14:textId="77777777" w:rsidR="00B837ED" w:rsidRPr="00E02333" w:rsidRDefault="00B837ED" w:rsidP="00B837ED">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rPr>
        <w:t>violate this requirement and will need to be forwarded to enforcement</w:t>
      </w:r>
      <w:r w:rsidRPr="00E02333">
        <w:rPr>
          <w:rFonts w:ascii="Times New Roman" w:hAnsi="Times New Roman" w:cs="Times New Roman"/>
          <w:color w:val="365F91"/>
          <w:sz w:val="24"/>
          <w:szCs w:val="24"/>
        </w:rPr>
        <w:tab/>
        <w:t>.</w:t>
      </w:r>
    </w:p>
    <w:p w14:paraId="51F4A01D" w14:textId="77777777" w:rsidR="00B837ED" w:rsidRPr="00D548D4" w:rsidRDefault="00B837ED" w:rsidP="00B837ED">
      <w:pPr>
        <w:widowControl w:val="0"/>
        <w:tabs>
          <w:tab w:val="left" w:pos="900"/>
          <w:tab w:val="left" w:pos="1080"/>
          <w:tab w:val="left" w:pos="1620"/>
          <w:tab w:val="left" w:pos="6360"/>
        </w:tabs>
        <w:ind w:left="1627" w:hanging="1627"/>
        <w:rPr>
          <w:rFonts w:ascii="Times New Roman" w:hAnsi="Times New Roman" w:cs="Times New Roman"/>
          <w:b/>
          <w:bCs/>
          <w:sz w:val="24"/>
          <w:szCs w:val="24"/>
        </w:rPr>
      </w:pPr>
    </w:p>
    <w:p w14:paraId="51F4A01E" w14:textId="77777777" w:rsidR="00B837ED" w:rsidRPr="00D548D4" w:rsidRDefault="00B837ED" w:rsidP="00B837ED">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A01F"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A020"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A023" w14:textId="77777777" w:rsidR="001E5666" w:rsidRPr="00D548D4" w:rsidRDefault="001E5666" w:rsidP="00AC37B6">
      <w:pPr>
        <w:tabs>
          <w:tab w:val="left" w:pos="720"/>
          <w:tab w:val="left" w:pos="1440"/>
        </w:tabs>
        <w:rPr>
          <w:rFonts w:ascii="Times New Roman" w:hAnsi="Times New Roman" w:cs="Times New Roman"/>
          <w:sz w:val="24"/>
          <w:szCs w:val="24"/>
        </w:rPr>
      </w:pPr>
    </w:p>
    <w:p w14:paraId="51F4A024" w14:textId="77777777" w:rsidR="001D6DD9" w:rsidRPr="00D548D4" w:rsidRDefault="001D6DD9" w:rsidP="001D6DD9">
      <w:pPr>
        <w:tabs>
          <w:tab w:val="left" w:pos="720"/>
          <w:tab w:val="left" w:pos="1440"/>
        </w:tabs>
        <w:ind w:left="720" w:hanging="720"/>
        <w:rPr>
          <w:rFonts w:ascii="Times New Roman" w:hAnsi="Times New Roman" w:cs="Times New Roman"/>
          <w:sz w:val="24"/>
          <w:szCs w:val="24"/>
        </w:rPr>
      </w:pPr>
      <w:r w:rsidRPr="00D548D4">
        <w:rPr>
          <w:rFonts w:ascii="Times New Roman" w:hAnsi="Times New Roman" w:cs="Times New Roman"/>
          <w:b/>
          <w:bCs/>
          <w:sz w:val="24"/>
          <w:szCs w:val="24"/>
        </w:rPr>
        <w:t xml:space="preserve">R17. </w:t>
      </w:r>
      <w:r w:rsidRPr="00D548D4">
        <w:rPr>
          <w:rFonts w:ascii="Times New Roman" w:hAnsi="Times New Roman" w:cs="Times New Roman"/>
          <w:b/>
          <w:bCs/>
          <w:sz w:val="24"/>
          <w:szCs w:val="24"/>
        </w:rPr>
        <w:tab/>
      </w:r>
      <w:r w:rsidRPr="00D548D4">
        <w:rPr>
          <w:rFonts w:ascii="Times New Roman" w:hAnsi="Times New Roman" w:cs="Times New Roman"/>
          <w:sz w:val="24"/>
          <w:szCs w:val="24"/>
        </w:rPr>
        <w:t>Balancing Authorities and Transmission Operators shall, without any intentional time delay</w:t>
      </w:r>
      <w:r w:rsidR="0018663E">
        <w:rPr>
          <w:rFonts w:ascii="Times New Roman" w:hAnsi="Times New Roman" w:cs="Times New Roman"/>
          <w:sz w:val="24"/>
          <w:szCs w:val="24"/>
        </w:rPr>
        <w:t>,</w:t>
      </w:r>
      <w:r w:rsidRPr="00D548D4">
        <w:rPr>
          <w:rFonts w:ascii="Times New Roman" w:hAnsi="Times New Roman" w:cs="Times New Roman"/>
          <w:sz w:val="24"/>
          <w:szCs w:val="24"/>
        </w:rPr>
        <w:t xml:space="preserve"> communicate the information described in the requirements R1 to R16 above to their Reliability Coordinator.</w:t>
      </w:r>
    </w:p>
    <w:p w14:paraId="51F4A025" w14:textId="77777777" w:rsidR="00115DB2" w:rsidRPr="00D548D4" w:rsidRDefault="00115DB2" w:rsidP="00E32E92">
      <w:pPr>
        <w:tabs>
          <w:tab w:val="left" w:pos="720"/>
          <w:tab w:val="left" w:pos="1440"/>
        </w:tabs>
        <w:spacing w:line="360" w:lineRule="exact"/>
        <w:rPr>
          <w:rFonts w:ascii="Times New Roman" w:hAnsi="Times New Roman" w:cs="Times New Roman"/>
          <w:sz w:val="24"/>
          <w:szCs w:val="24"/>
        </w:rPr>
      </w:pPr>
    </w:p>
    <w:p w14:paraId="51F4A026"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lastRenderedPageBreak/>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A027"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A028"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A029"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25F18D0B" w14:textId="77777777" w:rsidR="00C96B6E" w:rsidRDefault="00C96B6E" w:rsidP="001E5666">
      <w:pPr>
        <w:pStyle w:val="Heading1"/>
        <w:rPr>
          <w:sz w:val="32"/>
          <w:szCs w:val="32"/>
        </w:rPr>
      </w:pPr>
    </w:p>
    <w:p w14:paraId="51F4A02B" w14:textId="77777777" w:rsidR="00E53E19" w:rsidRPr="00523BB0" w:rsidRDefault="00E53E19" w:rsidP="001E5666">
      <w:pPr>
        <w:pStyle w:val="Heading1"/>
        <w:rPr>
          <w:sz w:val="32"/>
          <w:szCs w:val="32"/>
        </w:rPr>
      </w:pPr>
      <w:r w:rsidRPr="00523BB0">
        <w:rPr>
          <w:sz w:val="32"/>
          <w:szCs w:val="32"/>
        </w:rPr>
        <w:t>R17 Supporting Evidence and Documentation</w:t>
      </w:r>
    </w:p>
    <w:p w14:paraId="51F4A02C"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A02D"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A02E"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A032" w14:textId="77777777" w:rsidTr="00E53E19">
        <w:trPr>
          <w:gridAfter w:val="1"/>
          <w:wAfter w:w="1224" w:type="dxa"/>
          <w:trHeight w:val="945"/>
        </w:trPr>
        <w:tc>
          <w:tcPr>
            <w:tcW w:w="1098" w:type="dxa"/>
            <w:tcBorders>
              <w:top w:val="nil"/>
              <w:left w:val="nil"/>
              <w:bottom w:val="nil"/>
              <w:right w:val="nil"/>
            </w:tcBorders>
          </w:tcPr>
          <w:p w14:paraId="51F4A02F"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A030"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A031"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A036" w14:textId="77777777" w:rsidTr="00E53E19">
        <w:tc>
          <w:tcPr>
            <w:tcW w:w="7848" w:type="dxa"/>
            <w:gridSpan w:val="2"/>
            <w:tcBorders>
              <w:top w:val="single" w:sz="8" w:space="0" w:color="4F81BD"/>
              <w:left w:val="nil"/>
              <w:bottom w:val="single" w:sz="8" w:space="0" w:color="4F81BD"/>
              <w:right w:val="nil"/>
            </w:tcBorders>
            <w:hideMark/>
          </w:tcPr>
          <w:p w14:paraId="51F4A03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A034"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A035"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A03A" w14:textId="77777777" w:rsidTr="00E53E19">
        <w:tc>
          <w:tcPr>
            <w:tcW w:w="7848" w:type="dxa"/>
            <w:gridSpan w:val="2"/>
            <w:tcBorders>
              <w:top w:val="nil"/>
              <w:left w:val="nil"/>
              <w:bottom w:val="nil"/>
              <w:right w:val="nil"/>
            </w:tcBorders>
            <w:shd w:val="clear" w:color="auto" w:fill="D3DFEE"/>
          </w:tcPr>
          <w:p w14:paraId="51F4A03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A03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A03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3E" w14:textId="77777777" w:rsidTr="00E53E19">
        <w:tc>
          <w:tcPr>
            <w:tcW w:w="7848" w:type="dxa"/>
            <w:gridSpan w:val="2"/>
            <w:tcBorders>
              <w:top w:val="nil"/>
              <w:left w:val="nil"/>
              <w:bottom w:val="nil"/>
              <w:right w:val="nil"/>
            </w:tcBorders>
          </w:tcPr>
          <w:p w14:paraId="51F4A03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A03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3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42" w14:textId="77777777" w:rsidTr="00E53E19">
        <w:tc>
          <w:tcPr>
            <w:tcW w:w="7848" w:type="dxa"/>
            <w:gridSpan w:val="2"/>
            <w:tcBorders>
              <w:top w:val="nil"/>
              <w:left w:val="nil"/>
              <w:bottom w:val="nil"/>
              <w:right w:val="nil"/>
            </w:tcBorders>
            <w:shd w:val="clear" w:color="auto" w:fill="D3DFEE"/>
          </w:tcPr>
          <w:p w14:paraId="51F4A03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A04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A04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46" w14:textId="77777777" w:rsidTr="00E53E19">
        <w:tc>
          <w:tcPr>
            <w:tcW w:w="7848" w:type="dxa"/>
            <w:gridSpan w:val="2"/>
            <w:tcBorders>
              <w:top w:val="nil"/>
              <w:left w:val="nil"/>
              <w:bottom w:val="nil"/>
              <w:right w:val="nil"/>
            </w:tcBorders>
            <w:hideMark/>
          </w:tcPr>
          <w:p w14:paraId="51F4A04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A04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4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4A" w14:textId="77777777" w:rsidTr="00E53E19">
        <w:tc>
          <w:tcPr>
            <w:tcW w:w="7848" w:type="dxa"/>
            <w:gridSpan w:val="2"/>
            <w:tcBorders>
              <w:top w:val="nil"/>
              <w:left w:val="nil"/>
              <w:bottom w:val="nil"/>
              <w:right w:val="nil"/>
            </w:tcBorders>
            <w:shd w:val="clear" w:color="auto" w:fill="D3DFEE"/>
          </w:tcPr>
          <w:p w14:paraId="51F4A04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A04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A04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4E" w14:textId="77777777" w:rsidTr="00E53E19">
        <w:tc>
          <w:tcPr>
            <w:tcW w:w="7848" w:type="dxa"/>
            <w:gridSpan w:val="2"/>
            <w:tcBorders>
              <w:top w:val="nil"/>
              <w:left w:val="nil"/>
              <w:bottom w:val="nil"/>
              <w:right w:val="nil"/>
            </w:tcBorders>
          </w:tcPr>
          <w:p w14:paraId="51F4A04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A04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4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52" w14:textId="77777777" w:rsidTr="00E53E19">
        <w:tc>
          <w:tcPr>
            <w:tcW w:w="7848" w:type="dxa"/>
            <w:gridSpan w:val="2"/>
            <w:tcBorders>
              <w:top w:val="nil"/>
              <w:left w:val="nil"/>
              <w:bottom w:val="single" w:sz="8" w:space="0" w:color="4F81BD"/>
              <w:right w:val="nil"/>
            </w:tcBorders>
            <w:shd w:val="clear" w:color="auto" w:fill="DBE5F1"/>
          </w:tcPr>
          <w:p w14:paraId="51F4A04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A05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A05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A053" w14:textId="77777777" w:rsidR="00E53E19" w:rsidRDefault="00E53E19" w:rsidP="00E53E19">
      <w:pPr>
        <w:widowControl w:val="0"/>
        <w:tabs>
          <w:tab w:val="left" w:pos="900"/>
          <w:tab w:val="left" w:pos="6360"/>
        </w:tabs>
        <w:spacing w:line="294" w:lineRule="exact"/>
        <w:rPr>
          <w:rFonts w:ascii="Times New Roman" w:hAnsi="Times New Roman" w:cs="Times New Roman"/>
          <w:b/>
          <w:i/>
          <w:iCs/>
          <w:color w:val="C00000"/>
          <w:sz w:val="24"/>
          <w:szCs w:val="24"/>
        </w:rPr>
      </w:pPr>
    </w:p>
    <w:p w14:paraId="51F4A054" w14:textId="77777777" w:rsidR="00B837ED" w:rsidRPr="0098663E" w:rsidRDefault="00B837ED" w:rsidP="00B837ED">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A055" w14:textId="77777777" w:rsidR="00B837ED"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A056" w14:textId="77777777" w:rsidR="00B837ED" w:rsidRPr="00E02333"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R17.</w:t>
      </w:r>
    </w:p>
    <w:p w14:paraId="51F4A057" w14:textId="77777777" w:rsidR="00B837ED" w:rsidRPr="00E02333" w:rsidRDefault="00B837ED" w:rsidP="00B837ED">
      <w:pPr>
        <w:widowControl w:val="0"/>
        <w:tabs>
          <w:tab w:val="left" w:pos="1080"/>
          <w:tab w:val="left" w:pos="1620"/>
        </w:tabs>
        <w:ind w:left="1627" w:hanging="1627"/>
        <w:rPr>
          <w:rFonts w:ascii="Times New Roman" w:hAnsi="Times New Roman" w:cs="Times New Roman"/>
          <w:color w:val="365F91"/>
          <w:sz w:val="24"/>
          <w:szCs w:val="24"/>
        </w:rPr>
      </w:pPr>
    </w:p>
    <w:p w14:paraId="51F4A058" w14:textId="77777777" w:rsidR="00B837ED" w:rsidRPr="00E02333" w:rsidRDefault="00B837ED" w:rsidP="00B837ED">
      <w:pPr>
        <w:widowControl w:val="0"/>
        <w:tabs>
          <w:tab w:val="left" w:pos="1080"/>
          <w:tab w:val="left" w:pos="1560"/>
          <w:tab w:val="left" w:pos="162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Determine if the entity communicated the information described in Requirement 1 through Requirement16 in TOP</w:t>
      </w:r>
      <w:r w:rsidRPr="00E02333">
        <w:rPr>
          <w:rFonts w:ascii="Times New Roman" w:hAnsi="Times New Roman" w:cs="Times New Roman"/>
          <w:color w:val="365F91"/>
          <w:sz w:val="24"/>
          <w:szCs w:val="24"/>
        </w:rPr>
        <w:noBreakHyphen/>
        <w:t>002</w:t>
      </w:r>
      <w:r w:rsidRPr="00E02333">
        <w:rPr>
          <w:rFonts w:ascii="Times New Roman" w:hAnsi="Times New Roman" w:cs="Times New Roman"/>
          <w:color w:val="365F91"/>
          <w:sz w:val="24"/>
          <w:szCs w:val="24"/>
        </w:rPr>
        <w:noBreakHyphen/>
        <w:t>2 to its Reliability Coordinator without any intentional time delay.</w:t>
      </w:r>
    </w:p>
    <w:p w14:paraId="51F4A059" w14:textId="77777777" w:rsidR="00B837ED" w:rsidRPr="00E02333" w:rsidRDefault="00B837ED" w:rsidP="00B837ED">
      <w:pPr>
        <w:widowControl w:val="0"/>
        <w:tabs>
          <w:tab w:val="left" w:pos="1080"/>
          <w:tab w:val="left" w:pos="1620"/>
        </w:tabs>
        <w:rPr>
          <w:rFonts w:ascii="Times New Roman" w:hAnsi="Times New Roman" w:cs="Times New Roman"/>
          <w:color w:val="365F91"/>
          <w:sz w:val="24"/>
          <w:szCs w:val="24"/>
        </w:rPr>
      </w:pPr>
    </w:p>
    <w:p w14:paraId="51F4A05A" w14:textId="77777777" w:rsidR="00B837ED" w:rsidRPr="00E02333" w:rsidRDefault="00B837ED" w:rsidP="00B837ED">
      <w:pPr>
        <w:widowControl w:val="0"/>
        <w:tabs>
          <w:tab w:val="left" w:pos="1080"/>
          <w:tab w:val="left" w:pos="1620"/>
        </w:tabs>
        <w:spacing w:line="284" w:lineRule="exact"/>
        <w:ind w:left="1620" w:hanging="1620"/>
        <w:rPr>
          <w:rFonts w:ascii="Times New Roman" w:hAnsi="Times New Roman" w:cs="Times New Roman"/>
          <w:bCs/>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rPr>
        <w:t xml:space="preserve">Note: An intentional time delay should be considered as potential evidence of intent to </w:t>
      </w:r>
    </w:p>
    <w:p w14:paraId="51F4A05B" w14:textId="77777777" w:rsidR="00B837ED" w:rsidRPr="00E02333" w:rsidRDefault="00B837ED" w:rsidP="00B837ED">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rPr>
        <w:t>violate this requirement and will need to be forwarded to enforcement</w:t>
      </w:r>
      <w:r w:rsidRPr="00E02333">
        <w:rPr>
          <w:rFonts w:ascii="Times New Roman" w:hAnsi="Times New Roman" w:cs="Times New Roman"/>
          <w:color w:val="365F91"/>
          <w:sz w:val="24"/>
          <w:szCs w:val="24"/>
        </w:rPr>
        <w:tab/>
        <w:t>.</w:t>
      </w:r>
    </w:p>
    <w:p w14:paraId="51F4A05C" w14:textId="77777777" w:rsidR="00B837ED" w:rsidRPr="00E02333" w:rsidRDefault="00B837ED" w:rsidP="00B837ED">
      <w:pPr>
        <w:widowControl w:val="0"/>
        <w:tabs>
          <w:tab w:val="left" w:pos="900"/>
          <w:tab w:val="left" w:pos="1080"/>
          <w:tab w:val="left" w:pos="6360"/>
        </w:tabs>
        <w:ind w:left="1627" w:hanging="1627"/>
        <w:rPr>
          <w:rFonts w:ascii="Times New Roman" w:hAnsi="Times New Roman" w:cs="Times New Roman"/>
          <w:b/>
          <w:bCs/>
          <w:color w:val="365F91"/>
          <w:sz w:val="24"/>
          <w:szCs w:val="24"/>
        </w:rPr>
      </w:pPr>
    </w:p>
    <w:p w14:paraId="51F4A05D" w14:textId="77777777" w:rsidR="009A6859" w:rsidRDefault="009A6859" w:rsidP="00B837ED">
      <w:pPr>
        <w:widowControl w:val="0"/>
        <w:tabs>
          <w:tab w:val="left" w:pos="900"/>
          <w:tab w:val="left" w:pos="6360"/>
        </w:tabs>
        <w:spacing w:line="294" w:lineRule="exact"/>
        <w:rPr>
          <w:rFonts w:ascii="Times New Roman" w:hAnsi="Times New Roman" w:cs="Times New Roman"/>
          <w:b/>
          <w:bCs/>
          <w:color w:val="264D74"/>
          <w:sz w:val="24"/>
          <w:szCs w:val="24"/>
        </w:rPr>
      </w:pPr>
    </w:p>
    <w:p w14:paraId="51F4A05E" w14:textId="77777777" w:rsidR="00B837ED" w:rsidRPr="00D548D4" w:rsidRDefault="00B837ED" w:rsidP="00B837ED">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A05F"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A060"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A063" w14:textId="77777777" w:rsidR="001E5666" w:rsidRPr="00D548D4" w:rsidRDefault="001E5666" w:rsidP="00AC37B6">
      <w:pPr>
        <w:tabs>
          <w:tab w:val="left" w:pos="720"/>
          <w:tab w:val="left" w:pos="1440"/>
        </w:tabs>
        <w:rPr>
          <w:rFonts w:ascii="Times New Roman" w:hAnsi="Times New Roman" w:cs="Times New Roman"/>
          <w:sz w:val="24"/>
          <w:szCs w:val="24"/>
        </w:rPr>
      </w:pPr>
    </w:p>
    <w:p w14:paraId="51F4A064" w14:textId="77777777" w:rsidR="001D6DD9" w:rsidRPr="00D548D4" w:rsidRDefault="001D6DD9" w:rsidP="001D6DD9">
      <w:pPr>
        <w:tabs>
          <w:tab w:val="left" w:pos="720"/>
          <w:tab w:val="left" w:pos="1440"/>
        </w:tabs>
        <w:ind w:left="720" w:hanging="720"/>
        <w:rPr>
          <w:rFonts w:ascii="Times New Roman" w:hAnsi="Times New Roman" w:cs="Times New Roman"/>
          <w:sz w:val="24"/>
          <w:szCs w:val="24"/>
        </w:rPr>
      </w:pPr>
      <w:r w:rsidRPr="00D548D4">
        <w:rPr>
          <w:rFonts w:ascii="Times New Roman" w:hAnsi="Times New Roman" w:cs="Times New Roman"/>
          <w:b/>
          <w:bCs/>
          <w:sz w:val="24"/>
          <w:szCs w:val="24"/>
        </w:rPr>
        <w:lastRenderedPageBreak/>
        <w:t xml:space="preserve">R18. </w:t>
      </w:r>
      <w:r w:rsidRPr="00D548D4">
        <w:rPr>
          <w:rFonts w:ascii="Times New Roman" w:hAnsi="Times New Roman" w:cs="Times New Roman"/>
          <w:b/>
          <w:bCs/>
          <w:sz w:val="24"/>
          <w:szCs w:val="24"/>
        </w:rPr>
        <w:tab/>
      </w:r>
      <w:r w:rsidRPr="00D548D4">
        <w:rPr>
          <w:rFonts w:ascii="Times New Roman" w:hAnsi="Times New Roman" w:cs="Times New Roman"/>
          <w:sz w:val="24"/>
          <w:szCs w:val="24"/>
        </w:rPr>
        <w:t>Neighboring Balancing Authorities, Transmission Operators, Generator Operators, Transmission Service Providers and Load Serving Entities shall use uniform line identifiers when referring to transmission facilities of an interconnected network.</w:t>
      </w:r>
    </w:p>
    <w:p w14:paraId="51F4A065" w14:textId="77777777" w:rsidR="00115DB2" w:rsidRPr="00D548D4" w:rsidRDefault="00115DB2" w:rsidP="00E32E92">
      <w:pPr>
        <w:tabs>
          <w:tab w:val="left" w:pos="720"/>
          <w:tab w:val="left" w:pos="1440"/>
        </w:tabs>
        <w:spacing w:line="360" w:lineRule="exact"/>
        <w:rPr>
          <w:rFonts w:ascii="Times New Roman" w:hAnsi="Times New Roman" w:cs="Times New Roman"/>
          <w:sz w:val="24"/>
          <w:szCs w:val="24"/>
        </w:rPr>
      </w:pPr>
    </w:p>
    <w:p w14:paraId="51F4A066"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A067"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A068"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A069"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A06A" w14:textId="77777777" w:rsidR="00B837ED"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A06B" w14:textId="77777777" w:rsidR="00E53E19" w:rsidRPr="00523BB0" w:rsidRDefault="00E53E19" w:rsidP="001E5666">
      <w:pPr>
        <w:pStyle w:val="Heading1"/>
        <w:rPr>
          <w:sz w:val="32"/>
          <w:szCs w:val="32"/>
        </w:rPr>
      </w:pPr>
      <w:r w:rsidRPr="00523BB0">
        <w:rPr>
          <w:sz w:val="32"/>
          <w:szCs w:val="32"/>
        </w:rPr>
        <w:t>R18 Supporting Evidence and Documentation</w:t>
      </w:r>
    </w:p>
    <w:p w14:paraId="51F4A06C"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A06D"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A06E"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A072" w14:textId="77777777" w:rsidTr="00E53E19">
        <w:trPr>
          <w:gridAfter w:val="1"/>
          <w:wAfter w:w="1224" w:type="dxa"/>
          <w:trHeight w:val="945"/>
        </w:trPr>
        <w:tc>
          <w:tcPr>
            <w:tcW w:w="1098" w:type="dxa"/>
            <w:tcBorders>
              <w:top w:val="nil"/>
              <w:left w:val="nil"/>
              <w:bottom w:val="nil"/>
              <w:right w:val="nil"/>
            </w:tcBorders>
          </w:tcPr>
          <w:p w14:paraId="51F4A06F"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A070"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A071"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A076" w14:textId="77777777" w:rsidTr="00E53E19">
        <w:tc>
          <w:tcPr>
            <w:tcW w:w="7848" w:type="dxa"/>
            <w:gridSpan w:val="2"/>
            <w:tcBorders>
              <w:top w:val="single" w:sz="8" w:space="0" w:color="4F81BD"/>
              <w:left w:val="nil"/>
              <w:bottom w:val="single" w:sz="8" w:space="0" w:color="4F81BD"/>
              <w:right w:val="nil"/>
            </w:tcBorders>
            <w:hideMark/>
          </w:tcPr>
          <w:p w14:paraId="51F4A07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A074"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A075"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A07A" w14:textId="77777777" w:rsidTr="00E53E19">
        <w:tc>
          <w:tcPr>
            <w:tcW w:w="7848" w:type="dxa"/>
            <w:gridSpan w:val="2"/>
            <w:tcBorders>
              <w:top w:val="nil"/>
              <w:left w:val="nil"/>
              <w:bottom w:val="nil"/>
              <w:right w:val="nil"/>
            </w:tcBorders>
            <w:shd w:val="clear" w:color="auto" w:fill="D3DFEE"/>
          </w:tcPr>
          <w:p w14:paraId="51F4A07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A07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A07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7E" w14:textId="77777777" w:rsidTr="00E53E19">
        <w:tc>
          <w:tcPr>
            <w:tcW w:w="7848" w:type="dxa"/>
            <w:gridSpan w:val="2"/>
            <w:tcBorders>
              <w:top w:val="nil"/>
              <w:left w:val="nil"/>
              <w:bottom w:val="nil"/>
              <w:right w:val="nil"/>
            </w:tcBorders>
          </w:tcPr>
          <w:p w14:paraId="51F4A07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A07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7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82" w14:textId="77777777" w:rsidTr="00E53E19">
        <w:tc>
          <w:tcPr>
            <w:tcW w:w="7848" w:type="dxa"/>
            <w:gridSpan w:val="2"/>
            <w:tcBorders>
              <w:top w:val="nil"/>
              <w:left w:val="nil"/>
              <w:bottom w:val="nil"/>
              <w:right w:val="nil"/>
            </w:tcBorders>
            <w:shd w:val="clear" w:color="auto" w:fill="D3DFEE"/>
          </w:tcPr>
          <w:p w14:paraId="51F4A07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A08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A08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86" w14:textId="77777777" w:rsidTr="00E53E19">
        <w:tc>
          <w:tcPr>
            <w:tcW w:w="7848" w:type="dxa"/>
            <w:gridSpan w:val="2"/>
            <w:tcBorders>
              <w:top w:val="nil"/>
              <w:left w:val="nil"/>
              <w:bottom w:val="nil"/>
              <w:right w:val="nil"/>
            </w:tcBorders>
            <w:hideMark/>
          </w:tcPr>
          <w:p w14:paraId="51F4A08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A08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8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8A" w14:textId="77777777" w:rsidTr="00E53E19">
        <w:tc>
          <w:tcPr>
            <w:tcW w:w="7848" w:type="dxa"/>
            <w:gridSpan w:val="2"/>
            <w:tcBorders>
              <w:top w:val="nil"/>
              <w:left w:val="nil"/>
              <w:bottom w:val="nil"/>
              <w:right w:val="nil"/>
            </w:tcBorders>
            <w:shd w:val="clear" w:color="auto" w:fill="D3DFEE"/>
          </w:tcPr>
          <w:p w14:paraId="51F4A08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A08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A08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8E" w14:textId="77777777" w:rsidTr="00E53E19">
        <w:tc>
          <w:tcPr>
            <w:tcW w:w="7848" w:type="dxa"/>
            <w:gridSpan w:val="2"/>
            <w:tcBorders>
              <w:top w:val="nil"/>
              <w:left w:val="nil"/>
              <w:bottom w:val="nil"/>
              <w:right w:val="nil"/>
            </w:tcBorders>
          </w:tcPr>
          <w:p w14:paraId="51F4A08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A08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8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92" w14:textId="77777777" w:rsidTr="00E53E19">
        <w:tc>
          <w:tcPr>
            <w:tcW w:w="7848" w:type="dxa"/>
            <w:gridSpan w:val="2"/>
            <w:tcBorders>
              <w:top w:val="nil"/>
              <w:left w:val="nil"/>
              <w:bottom w:val="single" w:sz="8" w:space="0" w:color="4F81BD"/>
              <w:right w:val="nil"/>
            </w:tcBorders>
            <w:shd w:val="clear" w:color="auto" w:fill="DBE5F1"/>
          </w:tcPr>
          <w:p w14:paraId="51F4A08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A09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A09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A093" w14:textId="77777777" w:rsidR="00E53E19" w:rsidRDefault="00E53E19" w:rsidP="00B837ED">
      <w:pPr>
        <w:widowControl w:val="0"/>
        <w:tabs>
          <w:tab w:val="left" w:pos="900"/>
          <w:tab w:val="left" w:pos="6360"/>
        </w:tabs>
        <w:spacing w:line="294" w:lineRule="exact"/>
        <w:rPr>
          <w:rFonts w:ascii="Times New Roman" w:hAnsi="Times New Roman" w:cs="Times New Roman"/>
          <w:b/>
          <w:i/>
          <w:iCs/>
          <w:color w:val="C00000"/>
          <w:sz w:val="24"/>
          <w:szCs w:val="24"/>
        </w:rPr>
      </w:pPr>
    </w:p>
    <w:p w14:paraId="51F4A094" w14:textId="77777777" w:rsidR="00B837ED" w:rsidRPr="0098663E" w:rsidRDefault="00B837ED" w:rsidP="00B837ED">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A095" w14:textId="77777777" w:rsidR="00B837ED"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A096" w14:textId="77777777" w:rsidR="00B837ED" w:rsidRPr="00E02333"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R18.</w:t>
      </w:r>
    </w:p>
    <w:p w14:paraId="51F4A097" w14:textId="77777777" w:rsidR="00B837ED" w:rsidRPr="00E02333" w:rsidRDefault="00B837ED" w:rsidP="00B837ED">
      <w:pPr>
        <w:widowControl w:val="0"/>
        <w:tabs>
          <w:tab w:val="left" w:pos="1080"/>
          <w:tab w:val="left" w:pos="1620"/>
        </w:tabs>
        <w:ind w:left="1627" w:hanging="1627"/>
        <w:rPr>
          <w:rFonts w:ascii="Times New Roman" w:hAnsi="Times New Roman" w:cs="Times New Roman"/>
          <w:color w:val="365F91"/>
          <w:sz w:val="24"/>
          <w:szCs w:val="24"/>
        </w:rPr>
      </w:pPr>
    </w:p>
    <w:p w14:paraId="51F4A098" w14:textId="77777777" w:rsidR="00B837ED" w:rsidRPr="00E02333" w:rsidRDefault="00B837ED" w:rsidP="00B837ED">
      <w:pPr>
        <w:widowControl w:val="0"/>
        <w:tabs>
          <w:tab w:val="left" w:pos="108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Determine if the entity used uniform line identifiers when referring to transmission facilities of an interconnected network.</w:t>
      </w:r>
    </w:p>
    <w:p w14:paraId="51F4A099" w14:textId="77777777" w:rsidR="00B837ED" w:rsidRPr="00E02333" w:rsidRDefault="00B837ED" w:rsidP="00B837ED">
      <w:pPr>
        <w:widowControl w:val="0"/>
        <w:tabs>
          <w:tab w:val="left" w:pos="1080"/>
          <w:tab w:val="left" w:pos="1620"/>
        </w:tabs>
        <w:spacing w:line="281" w:lineRule="exact"/>
        <w:ind w:left="1620" w:hanging="1620"/>
        <w:rPr>
          <w:rFonts w:ascii="Times New Roman" w:hAnsi="Times New Roman" w:cs="Times New Roman"/>
          <w:color w:val="365F91"/>
          <w:sz w:val="24"/>
          <w:szCs w:val="24"/>
        </w:rPr>
      </w:pPr>
    </w:p>
    <w:p w14:paraId="51F4A09A" w14:textId="77777777" w:rsidR="00B837ED" w:rsidRPr="00D548D4" w:rsidRDefault="00B837ED" w:rsidP="00B837ED">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A09B"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A09C"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A09D" w14:textId="77777777" w:rsidR="00B837ED" w:rsidRDefault="00B837ED" w:rsidP="00B837ED">
      <w:pPr>
        <w:widowControl w:val="0"/>
        <w:tabs>
          <w:tab w:val="left" w:pos="900"/>
          <w:tab w:val="left" w:pos="6360"/>
        </w:tabs>
        <w:spacing w:line="294" w:lineRule="exact"/>
        <w:rPr>
          <w:rFonts w:ascii="Times New Roman" w:hAnsi="Times New Roman" w:cs="Times New Roman"/>
          <w:b/>
          <w:bCs/>
          <w:color w:val="264D74"/>
          <w:sz w:val="24"/>
          <w:szCs w:val="24"/>
        </w:rPr>
      </w:pPr>
    </w:p>
    <w:p w14:paraId="51F4A09E" w14:textId="77777777" w:rsidR="001E5666" w:rsidRPr="00D548D4" w:rsidRDefault="001E5666" w:rsidP="00B837ED">
      <w:pPr>
        <w:widowControl w:val="0"/>
        <w:tabs>
          <w:tab w:val="left" w:pos="900"/>
          <w:tab w:val="left" w:pos="6360"/>
        </w:tabs>
        <w:spacing w:line="294" w:lineRule="exact"/>
        <w:rPr>
          <w:rFonts w:ascii="Times New Roman" w:hAnsi="Times New Roman" w:cs="Times New Roman"/>
          <w:b/>
          <w:bCs/>
          <w:color w:val="264D74"/>
          <w:sz w:val="24"/>
          <w:szCs w:val="24"/>
        </w:rPr>
      </w:pPr>
    </w:p>
    <w:p w14:paraId="51F4A09F" w14:textId="77777777" w:rsidR="00E32E92" w:rsidRPr="00D548D4" w:rsidRDefault="00E32E92" w:rsidP="001D6DD9">
      <w:pPr>
        <w:tabs>
          <w:tab w:val="left" w:pos="720"/>
          <w:tab w:val="left" w:pos="1440"/>
        </w:tabs>
        <w:ind w:left="720" w:hanging="720"/>
        <w:rPr>
          <w:rFonts w:ascii="Times New Roman" w:hAnsi="Times New Roman" w:cs="Times New Roman"/>
          <w:sz w:val="24"/>
          <w:szCs w:val="24"/>
        </w:rPr>
      </w:pPr>
    </w:p>
    <w:p w14:paraId="51F4A0A0" w14:textId="77777777" w:rsidR="001D6DD9" w:rsidRPr="00D548D4" w:rsidRDefault="001D6DD9" w:rsidP="001D6DD9">
      <w:pPr>
        <w:tabs>
          <w:tab w:val="left" w:pos="720"/>
          <w:tab w:val="left" w:pos="1440"/>
        </w:tabs>
        <w:ind w:left="720" w:hanging="720"/>
        <w:rPr>
          <w:rFonts w:ascii="Times New Roman" w:hAnsi="Times New Roman" w:cs="Times New Roman"/>
          <w:bCs/>
          <w:color w:val="003366"/>
          <w:sz w:val="24"/>
          <w:szCs w:val="24"/>
        </w:rPr>
      </w:pPr>
      <w:r w:rsidRPr="00D548D4">
        <w:rPr>
          <w:rFonts w:ascii="Times New Roman" w:hAnsi="Times New Roman" w:cs="Times New Roman"/>
          <w:b/>
          <w:bCs/>
          <w:sz w:val="24"/>
          <w:szCs w:val="24"/>
        </w:rPr>
        <w:lastRenderedPageBreak/>
        <w:t xml:space="preserve">R19. </w:t>
      </w:r>
      <w:r w:rsidRPr="00D548D4">
        <w:rPr>
          <w:rFonts w:ascii="Times New Roman" w:hAnsi="Times New Roman" w:cs="Times New Roman"/>
          <w:b/>
          <w:bCs/>
          <w:sz w:val="24"/>
          <w:szCs w:val="24"/>
        </w:rPr>
        <w:tab/>
      </w:r>
      <w:r w:rsidRPr="00D548D4">
        <w:rPr>
          <w:rFonts w:ascii="Times New Roman" w:hAnsi="Times New Roman" w:cs="Times New Roman"/>
          <w:sz w:val="24"/>
          <w:szCs w:val="24"/>
        </w:rPr>
        <w:t>Each Balancing Authority and Transmission Operator shall maintain accurate computer models utilized for analyzing and planning system operations.</w:t>
      </w:r>
      <w:r w:rsidRPr="00D548D4">
        <w:rPr>
          <w:rFonts w:ascii="Times New Roman" w:hAnsi="Times New Roman" w:cs="Times New Roman"/>
          <w:bCs/>
          <w:color w:val="003366"/>
          <w:sz w:val="24"/>
          <w:szCs w:val="24"/>
        </w:rPr>
        <w:t xml:space="preserve"> </w:t>
      </w:r>
    </w:p>
    <w:p w14:paraId="51F4A0A1" w14:textId="77777777" w:rsidR="00E32E92" w:rsidRPr="00D548D4" w:rsidRDefault="00E32E92" w:rsidP="00E32E92">
      <w:pPr>
        <w:widowControl w:val="0"/>
        <w:tabs>
          <w:tab w:val="left" w:pos="720"/>
        </w:tabs>
        <w:spacing w:line="360" w:lineRule="exact"/>
        <w:ind w:left="720"/>
        <w:rPr>
          <w:rFonts w:ascii="Times New Roman" w:hAnsi="Times New Roman" w:cs="Times New Roman"/>
          <w:b/>
          <w:bCs/>
          <w:color w:val="264D74"/>
          <w:sz w:val="24"/>
          <w:szCs w:val="24"/>
        </w:rPr>
      </w:pPr>
    </w:p>
    <w:p w14:paraId="51F4A0A2" w14:textId="77777777" w:rsidR="00FF2B1F" w:rsidRPr="00FF2B1F" w:rsidRDefault="00FF2B1F" w:rsidP="00FF2B1F">
      <w:pPr>
        <w:widowControl w:val="0"/>
        <w:tabs>
          <w:tab w:val="left" w:pos="720"/>
        </w:tabs>
        <w:spacing w:line="294" w:lineRule="exact"/>
        <w:ind w:left="720"/>
        <w:rPr>
          <w:rFonts w:ascii="Times New Roman" w:hAnsi="Times New Roman" w:cs="Times New Roman"/>
          <w:b/>
          <w:bCs/>
          <w:i/>
          <w:iCs/>
          <w:color w:val="000000"/>
          <w:sz w:val="24"/>
          <w:szCs w:val="24"/>
        </w:rPr>
      </w:pPr>
      <w:r w:rsidRPr="00FF2B1F">
        <w:rPr>
          <w:rFonts w:ascii="Times New Roman" w:hAnsi="Times New Roman" w:cs="Times New Roman"/>
          <w:b/>
          <w:bCs/>
          <w:sz w:val="24"/>
          <w:szCs w:val="24"/>
        </w:rPr>
        <w:t>Describe, in narrative form, how you meet compliance with this requirement:</w:t>
      </w:r>
      <w:r w:rsidRPr="00FF2B1F">
        <w:rPr>
          <w:rFonts w:ascii="Times New Roman" w:hAnsi="Times New Roman" w:cs="Times New Roman"/>
          <w:b/>
          <w:bCs/>
          <w:color w:val="264D74"/>
          <w:sz w:val="24"/>
          <w:szCs w:val="24"/>
        </w:rPr>
        <w:t xml:space="preserve"> </w:t>
      </w:r>
      <w:r w:rsidRPr="00FF2B1F">
        <w:rPr>
          <w:rFonts w:ascii="Times New Roman" w:hAnsi="Times New Roman" w:cs="Times New Roman"/>
          <w:b/>
          <w:bCs/>
          <w:i/>
          <w:iCs/>
          <w:color w:val="000000"/>
          <w:sz w:val="24"/>
          <w:szCs w:val="24"/>
        </w:rPr>
        <w:t>(Registered Entity Response Required)</w:t>
      </w:r>
    </w:p>
    <w:p w14:paraId="51F4A0A3" w14:textId="77777777" w:rsidR="00FF2B1F" w:rsidRPr="00D548D4" w:rsidRDefault="00FF2B1F" w:rsidP="00FF2B1F">
      <w:pPr>
        <w:widowControl w:val="0"/>
        <w:tabs>
          <w:tab w:val="left" w:pos="720"/>
        </w:tabs>
        <w:spacing w:line="186" w:lineRule="exact"/>
        <w:ind w:left="720"/>
        <w:rPr>
          <w:rFonts w:ascii="Times New Roman" w:hAnsi="Times New Roman" w:cs="Times New Roman"/>
          <w:sz w:val="24"/>
          <w:szCs w:val="24"/>
        </w:rPr>
      </w:pPr>
    </w:p>
    <w:p w14:paraId="51F4A0A4"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548D4">
        <w:rPr>
          <w:rFonts w:ascii="Times New Roman" w:hAnsi="Times New Roman" w:cs="Times New Roman"/>
          <w:bCs/>
          <w:color w:val="264D74"/>
          <w:sz w:val="24"/>
          <w:szCs w:val="24"/>
        </w:rPr>
        <w:t xml:space="preserve"> </w:t>
      </w:r>
    </w:p>
    <w:p w14:paraId="51F4A0A5" w14:textId="77777777" w:rsidR="00FF2B1F" w:rsidRPr="00D548D4" w:rsidRDefault="00FF2B1F" w:rsidP="00FF2B1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1F4A0A6" w14:textId="77777777" w:rsidR="00E32E92" w:rsidRPr="00D548D4" w:rsidRDefault="00E32E92" w:rsidP="001D6DD9">
      <w:pPr>
        <w:tabs>
          <w:tab w:val="left" w:pos="720"/>
          <w:tab w:val="left" w:pos="1440"/>
        </w:tabs>
        <w:ind w:left="720" w:hanging="720"/>
        <w:rPr>
          <w:rFonts w:ascii="Times New Roman" w:hAnsi="Times New Roman" w:cs="Times New Roman"/>
          <w:b/>
          <w:bCs/>
          <w:color w:val="003366"/>
          <w:sz w:val="24"/>
          <w:szCs w:val="24"/>
        </w:rPr>
      </w:pPr>
    </w:p>
    <w:p w14:paraId="51F4A0A7" w14:textId="77777777" w:rsidR="00E53E19" w:rsidRPr="00523BB0" w:rsidRDefault="00E53E19" w:rsidP="001E5666">
      <w:pPr>
        <w:pStyle w:val="Heading1"/>
        <w:rPr>
          <w:sz w:val="32"/>
          <w:szCs w:val="32"/>
        </w:rPr>
      </w:pPr>
      <w:r w:rsidRPr="00523BB0">
        <w:rPr>
          <w:sz w:val="32"/>
          <w:szCs w:val="32"/>
        </w:rPr>
        <w:t>R19 Supporting Evidence and Documentation</w:t>
      </w:r>
    </w:p>
    <w:p w14:paraId="51F4A0A8" w14:textId="77777777" w:rsidR="00E53E19" w:rsidRDefault="00E53E19" w:rsidP="00E53E19">
      <w:pPr>
        <w:widowControl w:val="0"/>
        <w:spacing w:line="266" w:lineRule="exact"/>
        <w:rPr>
          <w:rFonts w:ascii="Times New Roman" w:hAnsi="Times New Roman" w:cs="Times New Roman"/>
          <w:b/>
          <w:bCs/>
          <w:color w:val="FF0000"/>
          <w:sz w:val="24"/>
          <w:szCs w:val="24"/>
        </w:rPr>
      </w:pPr>
    </w:p>
    <w:p w14:paraId="51F4A0A9" w14:textId="77777777" w:rsidR="00E53E19" w:rsidRDefault="00E53E19" w:rsidP="00E53E19">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1F4A0AA" w14:textId="77777777" w:rsidR="00E53E19" w:rsidRDefault="00E53E19" w:rsidP="00E53E1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3E19" w14:paraId="51F4A0AE" w14:textId="77777777" w:rsidTr="00E53E19">
        <w:trPr>
          <w:gridAfter w:val="1"/>
          <w:wAfter w:w="1224" w:type="dxa"/>
          <w:trHeight w:val="945"/>
        </w:trPr>
        <w:tc>
          <w:tcPr>
            <w:tcW w:w="1098" w:type="dxa"/>
            <w:tcBorders>
              <w:top w:val="nil"/>
              <w:left w:val="nil"/>
              <w:bottom w:val="nil"/>
              <w:right w:val="nil"/>
            </w:tcBorders>
          </w:tcPr>
          <w:p w14:paraId="51F4A0AB" w14:textId="77777777" w:rsidR="00E53E19" w:rsidRDefault="00E53E1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1F4A0AC" w14:textId="77777777" w:rsidR="00E53E19" w:rsidRDefault="00E53E19">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1F4A0AD" w14:textId="77777777" w:rsidR="00E53E19" w:rsidRDefault="00E53E1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3E19" w14:paraId="51F4A0B2" w14:textId="77777777" w:rsidTr="00E53E19">
        <w:tc>
          <w:tcPr>
            <w:tcW w:w="7848" w:type="dxa"/>
            <w:gridSpan w:val="2"/>
            <w:tcBorders>
              <w:top w:val="single" w:sz="8" w:space="0" w:color="4F81BD"/>
              <w:left w:val="nil"/>
              <w:bottom w:val="single" w:sz="8" w:space="0" w:color="4F81BD"/>
              <w:right w:val="nil"/>
            </w:tcBorders>
            <w:hideMark/>
          </w:tcPr>
          <w:p w14:paraId="51F4A0A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1F4A0B0"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1F4A0B1" w14:textId="77777777" w:rsidR="00E53E19" w:rsidRDefault="00E53E19">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3E19" w14:paraId="51F4A0B6" w14:textId="77777777" w:rsidTr="00E53E19">
        <w:tc>
          <w:tcPr>
            <w:tcW w:w="7848" w:type="dxa"/>
            <w:gridSpan w:val="2"/>
            <w:tcBorders>
              <w:top w:val="nil"/>
              <w:left w:val="nil"/>
              <w:bottom w:val="nil"/>
              <w:right w:val="nil"/>
            </w:tcBorders>
            <w:shd w:val="clear" w:color="auto" w:fill="D3DFEE"/>
          </w:tcPr>
          <w:p w14:paraId="51F4A0B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A0B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A0B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BA" w14:textId="77777777" w:rsidTr="00E53E19">
        <w:tc>
          <w:tcPr>
            <w:tcW w:w="7848" w:type="dxa"/>
            <w:gridSpan w:val="2"/>
            <w:tcBorders>
              <w:top w:val="nil"/>
              <w:left w:val="nil"/>
              <w:bottom w:val="nil"/>
              <w:right w:val="nil"/>
            </w:tcBorders>
          </w:tcPr>
          <w:p w14:paraId="51F4A0B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A0B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B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BE" w14:textId="77777777" w:rsidTr="00E53E19">
        <w:tc>
          <w:tcPr>
            <w:tcW w:w="7848" w:type="dxa"/>
            <w:gridSpan w:val="2"/>
            <w:tcBorders>
              <w:top w:val="nil"/>
              <w:left w:val="nil"/>
              <w:bottom w:val="nil"/>
              <w:right w:val="nil"/>
            </w:tcBorders>
            <w:shd w:val="clear" w:color="auto" w:fill="D3DFEE"/>
          </w:tcPr>
          <w:p w14:paraId="51F4A0B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A0B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A0B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C2" w14:textId="77777777" w:rsidTr="00E53E19">
        <w:tc>
          <w:tcPr>
            <w:tcW w:w="7848" w:type="dxa"/>
            <w:gridSpan w:val="2"/>
            <w:tcBorders>
              <w:top w:val="nil"/>
              <w:left w:val="nil"/>
              <w:bottom w:val="nil"/>
              <w:right w:val="nil"/>
            </w:tcBorders>
            <w:hideMark/>
          </w:tcPr>
          <w:p w14:paraId="51F4A0BF"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F4A0C0"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C1"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C6" w14:textId="77777777" w:rsidTr="00E53E19">
        <w:tc>
          <w:tcPr>
            <w:tcW w:w="7848" w:type="dxa"/>
            <w:gridSpan w:val="2"/>
            <w:tcBorders>
              <w:top w:val="nil"/>
              <w:left w:val="nil"/>
              <w:bottom w:val="nil"/>
              <w:right w:val="nil"/>
            </w:tcBorders>
            <w:shd w:val="clear" w:color="auto" w:fill="D3DFEE"/>
          </w:tcPr>
          <w:p w14:paraId="51F4A0C3"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1F4A0C4"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1F4A0C5"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CA" w14:textId="77777777" w:rsidTr="00E53E19">
        <w:tc>
          <w:tcPr>
            <w:tcW w:w="7848" w:type="dxa"/>
            <w:gridSpan w:val="2"/>
            <w:tcBorders>
              <w:top w:val="nil"/>
              <w:left w:val="nil"/>
              <w:bottom w:val="nil"/>
              <w:right w:val="nil"/>
            </w:tcBorders>
          </w:tcPr>
          <w:p w14:paraId="51F4A0C7"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1F4A0C8"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1F4A0C9"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r w:rsidR="00E53E19" w14:paraId="51F4A0CE" w14:textId="77777777" w:rsidTr="00E53E19">
        <w:tc>
          <w:tcPr>
            <w:tcW w:w="7848" w:type="dxa"/>
            <w:gridSpan w:val="2"/>
            <w:tcBorders>
              <w:top w:val="nil"/>
              <w:left w:val="nil"/>
              <w:bottom w:val="single" w:sz="8" w:space="0" w:color="4F81BD"/>
              <w:right w:val="nil"/>
            </w:tcBorders>
            <w:shd w:val="clear" w:color="auto" w:fill="DBE5F1"/>
          </w:tcPr>
          <w:p w14:paraId="51F4A0CB"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1F4A0CC"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1F4A0CD" w14:textId="77777777" w:rsidR="00E53E19" w:rsidRDefault="00E53E19">
            <w:pPr>
              <w:widowControl w:val="0"/>
              <w:tabs>
                <w:tab w:val="left" w:pos="900"/>
                <w:tab w:val="left" w:pos="6360"/>
              </w:tabs>
              <w:spacing w:line="294" w:lineRule="exact"/>
              <w:rPr>
                <w:rFonts w:ascii="Times New Roman" w:hAnsi="Times New Roman" w:cs="Times New Roman"/>
                <w:b/>
                <w:bCs/>
                <w:sz w:val="24"/>
                <w:szCs w:val="24"/>
              </w:rPr>
            </w:pPr>
          </w:p>
        </w:tc>
      </w:tr>
    </w:tbl>
    <w:p w14:paraId="51F4A0CF" w14:textId="77777777" w:rsidR="00E53E19" w:rsidRDefault="00E53E19" w:rsidP="00E53E19">
      <w:pPr>
        <w:widowControl w:val="0"/>
        <w:tabs>
          <w:tab w:val="left" w:pos="900"/>
          <w:tab w:val="left" w:pos="6360"/>
        </w:tabs>
        <w:spacing w:line="294" w:lineRule="exact"/>
        <w:rPr>
          <w:rFonts w:ascii="Times New Roman" w:hAnsi="Times New Roman" w:cs="Times New Roman"/>
          <w:b/>
          <w:i/>
          <w:iCs/>
          <w:color w:val="C00000"/>
          <w:sz w:val="24"/>
          <w:szCs w:val="24"/>
        </w:rPr>
      </w:pPr>
    </w:p>
    <w:p w14:paraId="51F4A0D0" w14:textId="77777777" w:rsidR="00B837ED" w:rsidRPr="0098663E" w:rsidRDefault="00B837ED" w:rsidP="00B837ED">
      <w:pPr>
        <w:widowControl w:val="0"/>
        <w:tabs>
          <w:tab w:val="left" w:pos="900"/>
          <w:tab w:val="left" w:pos="6360"/>
        </w:tabs>
        <w:spacing w:line="294" w:lineRule="exact"/>
        <w:rPr>
          <w:rFonts w:asciiTheme="minorHAnsi" w:hAnsiTheme="minorHAnsi" w:cs="Times New Roman"/>
          <w:b/>
          <w:iCs/>
          <w:color w:val="C00000"/>
          <w:sz w:val="22"/>
          <w:szCs w:val="22"/>
        </w:rPr>
      </w:pPr>
      <w:r w:rsidRPr="0098663E">
        <w:rPr>
          <w:rFonts w:asciiTheme="minorHAnsi" w:hAnsiTheme="minorHAnsi" w:cs="Times New Roman"/>
          <w:b/>
          <w:iCs/>
          <w:color w:val="C00000"/>
          <w:sz w:val="22"/>
          <w:szCs w:val="22"/>
        </w:rPr>
        <w:t>This section must be completed by the Compliance Enforcement Authority.</w:t>
      </w:r>
    </w:p>
    <w:p w14:paraId="51F4A0D1" w14:textId="77777777" w:rsidR="00B837ED"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51F4A0D2" w14:textId="77777777" w:rsidR="00B837ED" w:rsidRPr="00E02333" w:rsidRDefault="00B837ED" w:rsidP="00B837ED">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365F91"/>
          <w:sz w:val="24"/>
          <w:szCs w:val="24"/>
        </w:rPr>
      </w:pPr>
      <w:r w:rsidRPr="00E02333">
        <w:rPr>
          <w:rFonts w:ascii="Times New Roman" w:hAnsi="Times New Roman" w:cs="Times New Roman"/>
          <w:b/>
          <w:bCs/>
          <w:color w:val="365F91"/>
          <w:sz w:val="24"/>
          <w:szCs w:val="24"/>
        </w:rPr>
        <w:t xml:space="preserve">Compliance Assessment Approach Specific to </w:t>
      </w:r>
      <w:r w:rsidR="00E66E06">
        <w:rPr>
          <w:rFonts w:ascii="Times New Roman" w:hAnsi="Times New Roman" w:cs="Times New Roman"/>
          <w:b/>
          <w:bCs/>
          <w:color w:val="365F91"/>
          <w:sz w:val="24"/>
          <w:szCs w:val="24"/>
        </w:rPr>
        <w:t>TOP-002-2.1b</w:t>
      </w:r>
      <w:r w:rsidR="008645BA">
        <w:rPr>
          <w:rFonts w:ascii="Times New Roman" w:hAnsi="Times New Roman" w:cs="Times New Roman"/>
          <w:b/>
          <w:bCs/>
          <w:color w:val="365F91"/>
          <w:sz w:val="24"/>
          <w:szCs w:val="24"/>
        </w:rPr>
        <w:t xml:space="preserve"> </w:t>
      </w:r>
      <w:r w:rsidRPr="00E02333">
        <w:rPr>
          <w:rFonts w:ascii="Times New Roman" w:hAnsi="Times New Roman" w:cs="Times New Roman"/>
          <w:b/>
          <w:bCs/>
          <w:color w:val="365F91"/>
          <w:sz w:val="24"/>
          <w:szCs w:val="24"/>
        </w:rPr>
        <w:t>R19.</w:t>
      </w:r>
    </w:p>
    <w:p w14:paraId="51F4A0D3" w14:textId="77777777" w:rsidR="00B837ED" w:rsidRPr="00E02333" w:rsidRDefault="00B837ED" w:rsidP="00B837ED">
      <w:pPr>
        <w:widowControl w:val="0"/>
        <w:tabs>
          <w:tab w:val="left" w:pos="1080"/>
          <w:tab w:val="left" w:pos="1620"/>
        </w:tabs>
        <w:ind w:left="1627" w:hanging="1627"/>
        <w:rPr>
          <w:rFonts w:ascii="Times New Roman" w:hAnsi="Times New Roman" w:cs="Times New Roman"/>
          <w:color w:val="365F91"/>
          <w:sz w:val="24"/>
          <w:szCs w:val="24"/>
        </w:rPr>
      </w:pPr>
    </w:p>
    <w:p w14:paraId="51F4A0D4" w14:textId="77777777" w:rsidR="00B837ED" w:rsidRPr="00E02333" w:rsidRDefault="00B837ED" w:rsidP="00B837ED">
      <w:pPr>
        <w:widowControl w:val="0"/>
        <w:tabs>
          <w:tab w:val="left" w:pos="1080"/>
        </w:tabs>
        <w:spacing w:line="284" w:lineRule="exact"/>
        <w:ind w:left="1620" w:hanging="1620"/>
        <w:rPr>
          <w:rFonts w:ascii="Times New Roman" w:hAnsi="Times New Roman" w:cs="Times New Roman"/>
          <w:color w:val="365F91"/>
          <w:sz w:val="24"/>
          <w:szCs w:val="24"/>
        </w:rPr>
      </w:pPr>
      <w:r w:rsidRPr="00E02333">
        <w:rPr>
          <w:rFonts w:ascii="Times New Roman" w:hAnsi="Times New Roman" w:cs="Times New Roman"/>
          <w:color w:val="365F91"/>
          <w:sz w:val="24"/>
          <w:szCs w:val="24"/>
        </w:rPr>
        <w:tab/>
      </w:r>
      <w:r w:rsidRPr="00E02333">
        <w:rPr>
          <w:rFonts w:ascii="Times New Roman" w:hAnsi="Times New Roman" w:cs="Times New Roman"/>
          <w:bCs/>
          <w:color w:val="365F91"/>
          <w:sz w:val="24"/>
          <w:szCs w:val="24"/>
          <w:u w:val="single"/>
        </w:rPr>
        <w:t>___</w:t>
      </w:r>
      <w:r w:rsidRPr="00E02333">
        <w:rPr>
          <w:rFonts w:ascii="Times New Roman" w:hAnsi="Times New Roman" w:cs="Times New Roman"/>
          <w:b/>
          <w:bCs/>
          <w:color w:val="365F91"/>
          <w:sz w:val="24"/>
          <w:szCs w:val="24"/>
          <w:u w:val="single"/>
        </w:rPr>
        <w:tab/>
      </w:r>
      <w:r w:rsidRPr="00E02333">
        <w:rPr>
          <w:rFonts w:ascii="Times New Roman" w:hAnsi="Times New Roman" w:cs="Times New Roman"/>
          <w:color w:val="365F91"/>
          <w:sz w:val="24"/>
          <w:szCs w:val="24"/>
        </w:rPr>
        <w:t>Determine if the entity maintained accurate computer models utili</w:t>
      </w:r>
      <w:r w:rsidR="00E02333">
        <w:rPr>
          <w:rFonts w:ascii="Times New Roman" w:hAnsi="Times New Roman" w:cs="Times New Roman"/>
          <w:color w:val="365F91"/>
          <w:sz w:val="24"/>
          <w:szCs w:val="24"/>
        </w:rPr>
        <w:t>ze</w:t>
      </w:r>
      <w:r w:rsidRPr="00E02333">
        <w:rPr>
          <w:rFonts w:ascii="Times New Roman" w:hAnsi="Times New Roman" w:cs="Times New Roman"/>
          <w:color w:val="365F91"/>
          <w:sz w:val="24"/>
          <w:szCs w:val="24"/>
        </w:rPr>
        <w:t>d for analyzing and planning system operations.</w:t>
      </w:r>
    </w:p>
    <w:p w14:paraId="51F4A0D5" w14:textId="77777777" w:rsidR="00B837ED" w:rsidRPr="00E02333" w:rsidRDefault="00B837ED" w:rsidP="00B837ED">
      <w:pPr>
        <w:widowControl w:val="0"/>
        <w:spacing w:line="281" w:lineRule="exact"/>
        <w:rPr>
          <w:rFonts w:ascii="Times New Roman" w:hAnsi="Times New Roman" w:cs="Times New Roman"/>
          <w:color w:val="365F91"/>
          <w:sz w:val="24"/>
          <w:szCs w:val="24"/>
        </w:rPr>
      </w:pPr>
    </w:p>
    <w:p w14:paraId="51F4A0D6" w14:textId="77777777" w:rsidR="00B837ED" w:rsidRPr="00D548D4" w:rsidRDefault="00B837ED" w:rsidP="00B837ED">
      <w:pPr>
        <w:widowControl w:val="0"/>
        <w:tabs>
          <w:tab w:val="left" w:pos="900"/>
          <w:tab w:val="left" w:pos="6360"/>
        </w:tabs>
        <w:spacing w:line="294" w:lineRule="exact"/>
        <w:rPr>
          <w:rFonts w:ascii="Times New Roman" w:hAnsi="Times New Roman" w:cs="Times New Roman"/>
          <w:b/>
          <w:bCs/>
          <w:color w:val="264D74"/>
          <w:sz w:val="24"/>
          <w:szCs w:val="24"/>
        </w:rPr>
      </w:pPr>
      <w:r w:rsidRPr="00D548D4">
        <w:rPr>
          <w:rFonts w:ascii="Times New Roman" w:hAnsi="Times New Roman" w:cs="Times New Roman"/>
          <w:b/>
          <w:bCs/>
          <w:color w:val="264D74"/>
          <w:sz w:val="24"/>
          <w:szCs w:val="24"/>
        </w:rPr>
        <w:t>Detailed notes:</w:t>
      </w:r>
    </w:p>
    <w:p w14:paraId="51F4A0D7"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A0D8" w14:textId="77777777" w:rsidR="00B837ED" w:rsidRPr="00D548D4" w:rsidRDefault="00B837ED" w:rsidP="00B837E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A0D9" w14:textId="77777777" w:rsidR="00102241" w:rsidRPr="00523BB0" w:rsidRDefault="00B837ED" w:rsidP="001E5666">
      <w:pPr>
        <w:pStyle w:val="Heading1"/>
        <w:rPr>
          <w:sz w:val="48"/>
          <w:szCs w:val="48"/>
        </w:rPr>
      </w:pPr>
      <w:r>
        <w:rPr>
          <w:rFonts w:ascii="Times New Roman" w:hAnsi="Times New Roman" w:cs="Times New Roman"/>
          <w:b/>
          <w:sz w:val="24"/>
          <w:szCs w:val="24"/>
        </w:rPr>
        <w:br w:type="page"/>
      </w:r>
      <w:r w:rsidR="00341C63" w:rsidRPr="00523BB0">
        <w:rPr>
          <w:sz w:val="48"/>
          <w:szCs w:val="48"/>
        </w:rPr>
        <w:lastRenderedPageBreak/>
        <w:t xml:space="preserve"> </w:t>
      </w:r>
      <w:r w:rsidR="00102241" w:rsidRPr="00523BB0">
        <w:rPr>
          <w:sz w:val="48"/>
          <w:szCs w:val="48"/>
        </w:rPr>
        <w:t>Supplemental Information</w:t>
      </w:r>
    </w:p>
    <w:p w14:paraId="51F4A0DA" w14:textId="77777777" w:rsidR="00102241" w:rsidRDefault="00102241" w:rsidP="00102241">
      <w:pPr>
        <w:widowControl w:val="0"/>
        <w:tabs>
          <w:tab w:val="left" w:pos="60"/>
        </w:tabs>
        <w:spacing w:line="320" w:lineRule="exact"/>
        <w:rPr>
          <w:rFonts w:ascii="Times New Roman" w:hAnsi="Times New Roman" w:cs="Times New Roman"/>
          <w:sz w:val="24"/>
          <w:szCs w:val="24"/>
        </w:rPr>
      </w:pPr>
    </w:p>
    <w:p w14:paraId="51F4A0DB" w14:textId="77777777" w:rsidR="0009057C" w:rsidRPr="00012CBD" w:rsidRDefault="0009057C" w:rsidP="0009057C">
      <w:pPr>
        <w:spacing w:line="284" w:lineRule="atLeast"/>
        <w:rPr>
          <w:rFonts w:ascii="Times New Roman" w:hAnsi="Times New Roman" w:cs="Times New Roman"/>
          <w:sz w:val="24"/>
          <w:szCs w:val="24"/>
        </w:rPr>
      </w:pPr>
      <w:r w:rsidRPr="00012CBD">
        <w:rPr>
          <w:rStyle w:val="Strong"/>
          <w:rFonts w:ascii="Times New Roman" w:hAnsi="Times New Roman" w:cs="Times New Roman"/>
          <w:sz w:val="24"/>
          <w:szCs w:val="24"/>
        </w:rPr>
        <w:t xml:space="preserve">Other </w:t>
      </w:r>
      <w:r>
        <w:rPr>
          <w:rStyle w:val="Strong"/>
          <w:rFonts w:ascii="Times New Roman" w:hAnsi="Times New Roman" w:cs="Times New Roman"/>
          <w:sz w:val="24"/>
          <w:szCs w:val="24"/>
        </w:rPr>
        <w:t>–</w:t>
      </w:r>
      <w:r w:rsidRPr="00012CBD">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012CBD">
        <w:rPr>
          <w:rStyle w:val="Strong"/>
          <w:rFonts w:ascii="Times New Roman" w:hAnsi="Times New Roman" w:cs="Times New Roman"/>
          <w:b w:val="0"/>
          <w:sz w:val="24"/>
          <w:szCs w:val="24"/>
        </w:rPr>
        <w:t xml:space="preserve">, </w:t>
      </w:r>
      <w:r w:rsidRPr="00012CBD">
        <w:rPr>
          <w:rStyle w:val="Strong"/>
          <w:rFonts w:ascii="Times New Roman" w:hAnsi="Times New Roman" w:cs="Times New Roman"/>
          <w:sz w:val="24"/>
          <w:szCs w:val="24"/>
          <w:u w:val="single"/>
        </w:rPr>
        <w:t>as necessary</w:t>
      </w:r>
      <w:r w:rsidRPr="00012CBD">
        <w:rPr>
          <w:rStyle w:val="Strong"/>
          <w:rFonts w:ascii="Times New Roman" w:hAnsi="Times New Roman" w:cs="Times New Roman"/>
          <w:b w:val="0"/>
          <w:sz w:val="24"/>
          <w:szCs w:val="24"/>
        </w:rPr>
        <w:t xml:space="preserve"> that</w:t>
      </w:r>
      <w:r w:rsidRPr="00012CBD">
        <w:rPr>
          <w:rFonts w:ascii="Times New Roman" w:hAnsi="Times New Roman" w:cs="Times New Roman"/>
          <w:b/>
          <w:sz w:val="24"/>
          <w:szCs w:val="24"/>
        </w:rPr>
        <w:t xml:space="preserve"> </w:t>
      </w:r>
      <w:r w:rsidRPr="00012CBD">
        <w:rPr>
          <w:rFonts w:ascii="Times New Roman" w:hAnsi="Times New Roman" w:cs="Times New Roman"/>
          <w:sz w:val="24"/>
          <w:szCs w:val="24"/>
        </w:rPr>
        <w:t>demonstrates compliance with this Reliability Standard.</w:t>
      </w:r>
    </w:p>
    <w:p w14:paraId="51F4A0DC" w14:textId="77777777" w:rsidR="00102241" w:rsidRDefault="00102241" w:rsidP="00102241">
      <w:pPr>
        <w:widowControl w:val="0"/>
        <w:spacing w:line="294" w:lineRule="exact"/>
        <w:rPr>
          <w:rFonts w:ascii="Times New Roman" w:hAnsi="Times New Roman" w:cs="Times New Roman"/>
          <w:sz w:val="24"/>
          <w:szCs w:val="24"/>
        </w:rPr>
      </w:pPr>
    </w:p>
    <w:p w14:paraId="51F4A0DD" w14:textId="77777777" w:rsidR="00102241" w:rsidRDefault="00102241" w:rsidP="00102241">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t>Entity</w:t>
      </w:r>
      <w:r>
        <w:rPr>
          <w:rFonts w:ascii="Times New Roman" w:hAnsi="Times New Roman" w:cs="Times New Roman"/>
          <w:sz w:val="24"/>
          <w:szCs w:val="24"/>
        </w:rPr>
        <w:t xml:space="preserve"> </w:t>
      </w: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w:t>
      </w:r>
    </w:p>
    <w:p w14:paraId="51F4A0DE" w14:textId="77777777" w:rsidR="00102241" w:rsidRDefault="00102241" w:rsidP="00102241">
      <w:pPr>
        <w:widowControl w:val="0"/>
        <w:spacing w:line="186" w:lineRule="exact"/>
        <w:rPr>
          <w:rFonts w:ascii="Times New Roman" w:hAnsi="Times New Roman" w:cs="Times New Roman"/>
          <w:sz w:val="24"/>
          <w:szCs w:val="24"/>
        </w:rPr>
      </w:pPr>
    </w:p>
    <w:p w14:paraId="51F4A0DF" w14:textId="77777777" w:rsidR="00102241" w:rsidRDefault="00102241" w:rsidP="00102241">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51F4A0E0" w14:textId="77777777" w:rsidR="00102241" w:rsidRDefault="00102241" w:rsidP="0010224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1F4A0E1" w14:textId="77777777" w:rsidR="00102241" w:rsidRDefault="00102241" w:rsidP="00102241">
      <w:pPr>
        <w:widowControl w:val="0"/>
        <w:spacing w:line="40" w:lineRule="exact"/>
        <w:rPr>
          <w:rFonts w:ascii="Times New Roman" w:hAnsi="Times New Roman" w:cs="Times New Roman"/>
          <w:sz w:val="24"/>
          <w:szCs w:val="24"/>
        </w:rPr>
      </w:pPr>
    </w:p>
    <w:p w14:paraId="51F4A0E2" w14:textId="77777777" w:rsidR="00102241" w:rsidRDefault="00102241" w:rsidP="00102241">
      <w:pPr>
        <w:widowControl w:val="0"/>
        <w:spacing w:line="40" w:lineRule="exact"/>
        <w:rPr>
          <w:rFonts w:ascii="Times New Roman" w:hAnsi="Times New Roman" w:cs="Times New Roman"/>
          <w:sz w:val="24"/>
          <w:szCs w:val="24"/>
        </w:rPr>
      </w:pPr>
    </w:p>
    <w:p w14:paraId="51F4A0E3" w14:textId="77777777" w:rsidR="00102241" w:rsidRDefault="00102241" w:rsidP="00102241">
      <w:pPr>
        <w:widowControl w:val="0"/>
        <w:tabs>
          <w:tab w:val="left" w:pos="900"/>
          <w:tab w:val="left" w:pos="6360"/>
        </w:tabs>
        <w:spacing w:line="294" w:lineRule="exact"/>
        <w:rPr>
          <w:rFonts w:ascii="Times New Roman" w:hAnsi="Times New Roman" w:cs="Times New Roman"/>
          <w:b/>
          <w:bCs/>
          <w:color w:val="264D74"/>
          <w:sz w:val="24"/>
          <w:szCs w:val="24"/>
        </w:rPr>
      </w:pPr>
    </w:p>
    <w:p w14:paraId="51F4A0E4" w14:textId="77777777" w:rsidR="00102241" w:rsidRDefault="00102241" w:rsidP="00102241">
      <w:pPr>
        <w:widowControl w:val="0"/>
        <w:tabs>
          <w:tab w:val="left" w:pos="900"/>
          <w:tab w:val="left" w:pos="6360"/>
        </w:tabs>
        <w:spacing w:line="294" w:lineRule="exact"/>
        <w:rPr>
          <w:rFonts w:ascii="Times New Roman" w:hAnsi="Times New Roman" w:cs="Times New Roman"/>
          <w:b/>
          <w:bCs/>
          <w:color w:val="264D74"/>
          <w:sz w:val="24"/>
          <w:szCs w:val="24"/>
        </w:rPr>
      </w:pPr>
    </w:p>
    <w:p w14:paraId="51F4A0E5" w14:textId="77777777" w:rsidR="00102241" w:rsidRDefault="00102241" w:rsidP="00102241">
      <w:pPr>
        <w:pStyle w:val="Heading1"/>
        <w:rPr>
          <w:sz w:val="20"/>
          <w:szCs w:val="20"/>
        </w:rPr>
      </w:pPr>
      <w:r w:rsidRPr="00523BB0">
        <w:rPr>
          <w:sz w:val="48"/>
          <w:szCs w:val="48"/>
        </w:rPr>
        <w:t>Compliance Findings Summary</w:t>
      </w:r>
      <w:r>
        <w:t xml:space="preserve"> </w:t>
      </w:r>
      <w:r>
        <w:rPr>
          <w:sz w:val="20"/>
          <w:szCs w:val="20"/>
        </w:rPr>
        <w:t>(to be filled out by auditor)</w:t>
      </w:r>
    </w:p>
    <w:p w14:paraId="51F4A0E6" w14:textId="77777777" w:rsidR="00AE2BD6" w:rsidRPr="00AE2BD6" w:rsidRDefault="00AE2BD6" w:rsidP="00AE2BD6"/>
    <w:tbl>
      <w:tblPr>
        <w:tblW w:w="0" w:type="auto"/>
        <w:tblLook w:val="00A0" w:firstRow="1" w:lastRow="0" w:firstColumn="1" w:lastColumn="0" w:noHBand="0" w:noVBand="0"/>
      </w:tblPr>
      <w:tblGrid>
        <w:gridCol w:w="692"/>
        <w:gridCol w:w="536"/>
        <w:gridCol w:w="570"/>
        <w:gridCol w:w="737"/>
        <w:gridCol w:w="563"/>
        <w:gridCol w:w="7692"/>
      </w:tblGrid>
      <w:tr w:rsidR="00E53E19" w14:paraId="51F4A0ED" w14:textId="77777777" w:rsidTr="00E53E19">
        <w:tc>
          <w:tcPr>
            <w:tcW w:w="692" w:type="dxa"/>
            <w:tcBorders>
              <w:top w:val="single" w:sz="4" w:space="0" w:color="548DD4"/>
              <w:left w:val="nil"/>
              <w:bottom w:val="single" w:sz="4" w:space="0" w:color="548DD4"/>
              <w:right w:val="nil"/>
            </w:tcBorders>
          </w:tcPr>
          <w:p w14:paraId="51F4A0E7"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left w:val="nil"/>
              <w:bottom w:val="single" w:sz="4" w:space="0" w:color="548DD4"/>
              <w:right w:val="nil"/>
            </w:tcBorders>
          </w:tcPr>
          <w:p w14:paraId="51F4A0E8" w14:textId="77777777" w:rsidR="00E53E19" w:rsidRDefault="003018A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left w:val="nil"/>
              <w:bottom w:val="single" w:sz="4" w:space="0" w:color="548DD4"/>
              <w:right w:val="nil"/>
            </w:tcBorders>
          </w:tcPr>
          <w:p w14:paraId="51F4A0E9"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left w:val="nil"/>
              <w:bottom w:val="single" w:sz="4" w:space="0" w:color="548DD4"/>
              <w:right w:val="nil"/>
            </w:tcBorders>
          </w:tcPr>
          <w:p w14:paraId="51F4A0EA"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left w:val="nil"/>
              <w:bottom w:val="single" w:sz="4" w:space="0" w:color="548DD4"/>
              <w:right w:val="nil"/>
            </w:tcBorders>
          </w:tcPr>
          <w:p w14:paraId="51F4A0EB"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left w:val="nil"/>
              <w:bottom w:val="single" w:sz="4" w:space="0" w:color="548DD4"/>
              <w:right w:val="nil"/>
            </w:tcBorders>
          </w:tcPr>
          <w:p w14:paraId="51F4A0EC"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E53E19" w14:paraId="51F4A0F4" w14:textId="77777777" w:rsidTr="00E53E19">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51F4A0EE"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51F4A0EF"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51F4A0F0"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51F4A0F1"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51F4A0F2"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51F4A0F3"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0FB" w14:textId="77777777" w:rsidTr="00E53E19">
        <w:tc>
          <w:tcPr>
            <w:tcW w:w="692" w:type="dxa"/>
            <w:tcBorders>
              <w:top w:val="single" w:sz="4" w:space="0" w:color="548DD4"/>
              <w:left w:val="single" w:sz="4" w:space="0" w:color="548DD4"/>
              <w:bottom w:val="single" w:sz="4" w:space="0" w:color="548DD4"/>
              <w:right w:val="single" w:sz="4" w:space="0" w:color="548DD4"/>
            </w:tcBorders>
          </w:tcPr>
          <w:p w14:paraId="51F4A0F5"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14:paraId="51F4A0F6"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1F4A0F7"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1F4A0F8"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1F4A0F9"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51F4A0FA"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02" w14:textId="77777777" w:rsidTr="00E53E19">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51F4A0FC"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51F4A0FD"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51F4A0FE"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51F4A0FF"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51F4A100"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51F4A101"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09" w14:textId="77777777" w:rsidTr="00E53E19">
        <w:tc>
          <w:tcPr>
            <w:tcW w:w="692" w:type="dxa"/>
            <w:tcBorders>
              <w:top w:val="single" w:sz="4" w:space="0" w:color="548DD4"/>
              <w:left w:val="single" w:sz="4" w:space="0" w:color="548DD4"/>
              <w:bottom w:val="single" w:sz="4" w:space="0" w:color="548DD4"/>
              <w:right w:val="single" w:sz="4" w:space="0" w:color="548DD4"/>
            </w:tcBorders>
          </w:tcPr>
          <w:p w14:paraId="51F4A103"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tcPr>
          <w:p w14:paraId="51F4A104"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1F4A105"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1F4A106"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1F4A107"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51F4A108"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10" w14:textId="77777777" w:rsidTr="00E53E19">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51F4A10A"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51F4A10B"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51F4A10C"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51F4A10D"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51F4A10E"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51F4A10F"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17" w14:textId="77777777" w:rsidTr="00E53E19">
        <w:tc>
          <w:tcPr>
            <w:tcW w:w="692" w:type="dxa"/>
            <w:tcBorders>
              <w:top w:val="single" w:sz="4" w:space="0" w:color="548DD4"/>
              <w:left w:val="single" w:sz="4" w:space="0" w:color="548DD4"/>
              <w:bottom w:val="single" w:sz="4" w:space="0" w:color="548DD4"/>
              <w:right w:val="single" w:sz="4" w:space="0" w:color="548DD4"/>
            </w:tcBorders>
          </w:tcPr>
          <w:p w14:paraId="51F4A111"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tcPr>
          <w:p w14:paraId="51F4A112"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1F4A113"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1F4A114"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1F4A115"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51F4A116"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1E" w14:textId="77777777" w:rsidTr="00E53E19">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1F4A118"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1F4A119"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1F4A11A"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51F4A11B"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51F4A11C"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51F4A11D"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25" w14:textId="77777777" w:rsidTr="00E53E19">
        <w:tc>
          <w:tcPr>
            <w:tcW w:w="692" w:type="dxa"/>
            <w:tcBorders>
              <w:top w:val="single" w:sz="4" w:space="0" w:color="548DD4"/>
              <w:left w:val="single" w:sz="4" w:space="0" w:color="548DD4"/>
              <w:bottom w:val="single" w:sz="4" w:space="0" w:color="548DD4"/>
              <w:right w:val="single" w:sz="4" w:space="0" w:color="548DD4"/>
            </w:tcBorders>
          </w:tcPr>
          <w:p w14:paraId="51F4A11F"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460" w:type="dxa"/>
            <w:tcBorders>
              <w:top w:val="single" w:sz="4" w:space="0" w:color="548DD4"/>
              <w:left w:val="single" w:sz="4" w:space="0" w:color="548DD4"/>
              <w:bottom w:val="single" w:sz="4" w:space="0" w:color="548DD4"/>
              <w:right w:val="single" w:sz="4" w:space="0" w:color="548DD4"/>
            </w:tcBorders>
          </w:tcPr>
          <w:p w14:paraId="51F4A120"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1F4A121"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1F4A122"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1F4A123"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51F4A124"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2C" w14:textId="77777777" w:rsidTr="00E53E19">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1F4A126"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1F4A127"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1F4A128"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51F4A129"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51F4A12A"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51F4A12B"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33" w14:textId="77777777" w:rsidTr="00E53E19">
        <w:tc>
          <w:tcPr>
            <w:tcW w:w="692" w:type="dxa"/>
            <w:tcBorders>
              <w:top w:val="single" w:sz="4" w:space="0" w:color="548DD4"/>
              <w:left w:val="single" w:sz="4" w:space="0" w:color="548DD4"/>
              <w:bottom w:val="single" w:sz="4" w:space="0" w:color="548DD4"/>
              <w:right w:val="single" w:sz="4" w:space="0" w:color="548DD4"/>
            </w:tcBorders>
          </w:tcPr>
          <w:p w14:paraId="51F4A12D"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10</w:t>
            </w:r>
          </w:p>
        </w:tc>
        <w:tc>
          <w:tcPr>
            <w:tcW w:w="460" w:type="dxa"/>
            <w:tcBorders>
              <w:top w:val="single" w:sz="4" w:space="0" w:color="548DD4"/>
              <w:left w:val="single" w:sz="4" w:space="0" w:color="548DD4"/>
              <w:bottom w:val="single" w:sz="4" w:space="0" w:color="548DD4"/>
              <w:right w:val="single" w:sz="4" w:space="0" w:color="548DD4"/>
            </w:tcBorders>
          </w:tcPr>
          <w:p w14:paraId="51F4A12E"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1F4A12F"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1F4A130"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1F4A131"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51F4A132"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3A" w14:textId="77777777" w:rsidTr="00E53E19">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1F4A134"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11</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1F4A135"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1F4A136"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51F4A137"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51F4A138"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51F4A139"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41" w14:textId="77777777" w:rsidTr="00E53E19">
        <w:tc>
          <w:tcPr>
            <w:tcW w:w="692" w:type="dxa"/>
            <w:tcBorders>
              <w:top w:val="single" w:sz="4" w:space="0" w:color="548DD4"/>
              <w:left w:val="single" w:sz="4" w:space="0" w:color="548DD4"/>
              <w:bottom w:val="single" w:sz="4" w:space="0" w:color="548DD4"/>
              <w:right w:val="single" w:sz="4" w:space="0" w:color="548DD4"/>
            </w:tcBorders>
          </w:tcPr>
          <w:p w14:paraId="51F4A13B"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12</w:t>
            </w:r>
          </w:p>
        </w:tc>
        <w:tc>
          <w:tcPr>
            <w:tcW w:w="460" w:type="dxa"/>
            <w:tcBorders>
              <w:top w:val="single" w:sz="4" w:space="0" w:color="548DD4"/>
              <w:left w:val="single" w:sz="4" w:space="0" w:color="548DD4"/>
              <w:bottom w:val="single" w:sz="4" w:space="0" w:color="548DD4"/>
              <w:right w:val="single" w:sz="4" w:space="0" w:color="548DD4"/>
            </w:tcBorders>
          </w:tcPr>
          <w:p w14:paraId="51F4A13C"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1F4A13D"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1F4A13E"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1F4A13F"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51F4A140"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48" w14:textId="77777777" w:rsidTr="00E53E19">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1F4A142"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13</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1F4A143"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1F4A144"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51F4A145"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51F4A146"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51F4A147"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4F" w14:textId="77777777" w:rsidTr="00E53E19">
        <w:tc>
          <w:tcPr>
            <w:tcW w:w="692" w:type="dxa"/>
            <w:tcBorders>
              <w:top w:val="single" w:sz="4" w:space="0" w:color="548DD4"/>
              <w:left w:val="single" w:sz="4" w:space="0" w:color="548DD4"/>
              <w:bottom w:val="single" w:sz="4" w:space="0" w:color="548DD4"/>
              <w:right w:val="single" w:sz="4" w:space="0" w:color="548DD4"/>
            </w:tcBorders>
          </w:tcPr>
          <w:p w14:paraId="51F4A149"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14</w:t>
            </w:r>
          </w:p>
        </w:tc>
        <w:tc>
          <w:tcPr>
            <w:tcW w:w="460" w:type="dxa"/>
            <w:tcBorders>
              <w:top w:val="single" w:sz="4" w:space="0" w:color="548DD4"/>
              <w:left w:val="single" w:sz="4" w:space="0" w:color="548DD4"/>
              <w:bottom w:val="single" w:sz="4" w:space="0" w:color="548DD4"/>
              <w:right w:val="single" w:sz="4" w:space="0" w:color="548DD4"/>
            </w:tcBorders>
          </w:tcPr>
          <w:p w14:paraId="51F4A14A"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1F4A14B"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1F4A14C"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1F4A14D"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51F4A14E"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56" w14:textId="77777777" w:rsidTr="00E53E19">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1F4A150"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15</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1F4A151"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1F4A152"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51F4A153"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51F4A154"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51F4A155"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5D" w14:textId="77777777" w:rsidTr="00E53E19">
        <w:tc>
          <w:tcPr>
            <w:tcW w:w="692" w:type="dxa"/>
            <w:tcBorders>
              <w:top w:val="single" w:sz="4" w:space="0" w:color="548DD4"/>
              <w:left w:val="single" w:sz="4" w:space="0" w:color="548DD4"/>
              <w:bottom w:val="single" w:sz="4" w:space="0" w:color="548DD4"/>
              <w:right w:val="single" w:sz="4" w:space="0" w:color="548DD4"/>
            </w:tcBorders>
          </w:tcPr>
          <w:p w14:paraId="51F4A157"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16</w:t>
            </w:r>
          </w:p>
        </w:tc>
        <w:tc>
          <w:tcPr>
            <w:tcW w:w="460" w:type="dxa"/>
            <w:tcBorders>
              <w:top w:val="single" w:sz="4" w:space="0" w:color="548DD4"/>
              <w:left w:val="single" w:sz="4" w:space="0" w:color="548DD4"/>
              <w:bottom w:val="single" w:sz="4" w:space="0" w:color="548DD4"/>
              <w:right w:val="single" w:sz="4" w:space="0" w:color="548DD4"/>
            </w:tcBorders>
          </w:tcPr>
          <w:p w14:paraId="51F4A158"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1F4A159"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1F4A15A"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1F4A15B"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51F4A15C"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64" w14:textId="77777777" w:rsidTr="00E53E19">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1F4A15E"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1F4A15F"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1F4A160"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51F4A161"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51F4A162"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51F4A163"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6B" w14:textId="77777777" w:rsidTr="00E53E19">
        <w:tc>
          <w:tcPr>
            <w:tcW w:w="692" w:type="dxa"/>
            <w:tcBorders>
              <w:top w:val="single" w:sz="4" w:space="0" w:color="548DD4"/>
              <w:left w:val="single" w:sz="4" w:space="0" w:color="548DD4"/>
              <w:bottom w:val="single" w:sz="4" w:space="0" w:color="548DD4"/>
              <w:right w:val="single" w:sz="4" w:space="0" w:color="548DD4"/>
            </w:tcBorders>
          </w:tcPr>
          <w:p w14:paraId="51F4A165"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18</w:t>
            </w:r>
          </w:p>
        </w:tc>
        <w:tc>
          <w:tcPr>
            <w:tcW w:w="460" w:type="dxa"/>
            <w:tcBorders>
              <w:top w:val="single" w:sz="4" w:space="0" w:color="548DD4"/>
              <w:left w:val="single" w:sz="4" w:space="0" w:color="548DD4"/>
              <w:bottom w:val="single" w:sz="4" w:space="0" w:color="548DD4"/>
              <w:right w:val="single" w:sz="4" w:space="0" w:color="548DD4"/>
            </w:tcBorders>
          </w:tcPr>
          <w:p w14:paraId="51F4A166"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1F4A167"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1F4A168"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1F4A169"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51F4A16A"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r w:rsidR="00E53E19" w14:paraId="51F4A172" w14:textId="77777777" w:rsidTr="00E53E19">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1F4A16C"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19</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1F4A16D"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1F4A16E" w14:textId="77777777" w:rsidR="00E53E19" w:rsidRDefault="00E53E1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51F4A16F"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51F4A170"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51F4A171" w14:textId="77777777" w:rsidR="00E53E19" w:rsidRDefault="00E53E19">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51F4A173" w14:textId="77777777" w:rsidR="00776FF0" w:rsidRPr="00057170" w:rsidRDefault="00A648B9" w:rsidP="00057170">
      <w:pPr>
        <w:pStyle w:val="Header"/>
        <w:rPr>
          <w:rFonts w:ascii="Times New Roman" w:hAnsi="Times New Roman" w:cs="Times New Roman"/>
          <w:b/>
          <w:bCs/>
          <w:sz w:val="24"/>
          <w:szCs w:val="24"/>
        </w:rPr>
      </w:pPr>
      <w:r w:rsidRPr="00D548D4">
        <w:rPr>
          <w:rFonts w:ascii="Times New Roman" w:hAnsi="Times New Roman" w:cs="Times New Roman"/>
          <w:b/>
          <w:bCs/>
          <w:sz w:val="24"/>
          <w:szCs w:val="24"/>
        </w:rPr>
        <w:br w:type="page"/>
      </w:r>
      <w:bookmarkStart w:id="1" w:name="RSAW"/>
      <w:bookmarkEnd w:id="1"/>
      <w:r w:rsidR="00102241" w:rsidRPr="00057170">
        <w:rPr>
          <w:rFonts w:ascii="Times New Roman" w:hAnsi="Times New Roman" w:cs="Times New Roman"/>
          <w:b/>
          <w:bCs/>
          <w:sz w:val="24"/>
          <w:szCs w:val="24"/>
        </w:rPr>
        <w:lastRenderedPageBreak/>
        <w:t xml:space="preserve"> </w:t>
      </w:r>
      <w:r w:rsidR="00102241" w:rsidRPr="00057170">
        <w:rPr>
          <w:rFonts w:ascii="Times New Roman" w:hAnsi="Times New Roman" w:cs="Times New Roman"/>
          <w:b/>
          <w:bCs/>
          <w:sz w:val="24"/>
          <w:szCs w:val="24"/>
        </w:rPr>
        <w:tab/>
      </w:r>
      <w:r w:rsidR="00057170">
        <w:rPr>
          <w:rFonts w:ascii="Times New Roman" w:hAnsi="Times New Roman" w:cs="Times New Roman"/>
          <w:b/>
          <w:bCs/>
          <w:sz w:val="24"/>
          <w:szCs w:val="24"/>
        </w:rPr>
        <w:t xml:space="preserve">                                                                          </w:t>
      </w:r>
      <w:r w:rsidR="00776FF0" w:rsidRPr="00057170">
        <w:rPr>
          <w:rFonts w:ascii="Times New Roman" w:hAnsi="Times New Roman" w:cs="Times New Roman"/>
          <w:b/>
          <w:bCs/>
          <w:sz w:val="24"/>
          <w:szCs w:val="24"/>
        </w:rPr>
        <w:t>Excerpts from FERC Orders -- For Reference Purposes Only</w:t>
      </w:r>
    </w:p>
    <w:p w14:paraId="51F4A174" w14:textId="77777777" w:rsidR="00776FF0" w:rsidRPr="00776FF0" w:rsidRDefault="00776FF0" w:rsidP="00776FF0">
      <w:pPr>
        <w:pStyle w:val="Header"/>
        <w:jc w:val="right"/>
        <w:rPr>
          <w:rFonts w:ascii="Times New Roman" w:hAnsi="Times New Roman" w:cs="Times New Roman"/>
          <w:b/>
          <w:sz w:val="24"/>
          <w:szCs w:val="24"/>
        </w:rPr>
      </w:pPr>
      <w:r w:rsidRPr="00776FF0">
        <w:rPr>
          <w:rFonts w:ascii="Times New Roman" w:hAnsi="Times New Roman" w:cs="Times New Roman"/>
          <w:b/>
          <w:sz w:val="24"/>
          <w:szCs w:val="24"/>
        </w:rPr>
        <w:t xml:space="preserve">Updated Through </w:t>
      </w:r>
      <w:r w:rsidR="00F140E2">
        <w:rPr>
          <w:rFonts w:ascii="Times New Roman" w:hAnsi="Times New Roman" w:cs="Times New Roman"/>
          <w:b/>
          <w:sz w:val="24"/>
          <w:szCs w:val="24"/>
        </w:rPr>
        <w:t>April 15, 2013</w:t>
      </w:r>
    </w:p>
    <w:p w14:paraId="51F4A175" w14:textId="77777777" w:rsidR="00776FF0" w:rsidRPr="00776FF0" w:rsidRDefault="00776FF0" w:rsidP="00776FF0">
      <w:pPr>
        <w:pStyle w:val="Header"/>
        <w:jc w:val="right"/>
        <w:rPr>
          <w:rFonts w:ascii="Times New Roman" w:hAnsi="Times New Roman" w:cs="Times New Roman"/>
          <w:b/>
          <w:sz w:val="24"/>
          <w:szCs w:val="24"/>
        </w:rPr>
      </w:pPr>
      <w:r w:rsidRPr="00776FF0">
        <w:rPr>
          <w:rFonts w:ascii="Times New Roman" w:hAnsi="Times New Roman" w:cs="Times New Roman"/>
          <w:b/>
          <w:sz w:val="24"/>
          <w:szCs w:val="24"/>
        </w:rPr>
        <w:t>TOP-002-2</w:t>
      </w:r>
    </w:p>
    <w:p w14:paraId="51F4A176" w14:textId="77777777" w:rsidR="006C1547" w:rsidRPr="00776FF0" w:rsidRDefault="006C1547">
      <w:pPr>
        <w:widowControl w:val="0"/>
        <w:spacing w:line="220" w:lineRule="exact"/>
        <w:rPr>
          <w:rFonts w:ascii="Times New Roman" w:hAnsi="Times New Roman" w:cs="Times New Roman"/>
          <w:sz w:val="24"/>
          <w:szCs w:val="24"/>
        </w:rPr>
      </w:pPr>
    </w:p>
    <w:p w14:paraId="51F4A177" w14:textId="77777777" w:rsidR="006C1547" w:rsidRPr="00776FF0" w:rsidRDefault="006C1547" w:rsidP="006C1547">
      <w:pPr>
        <w:rPr>
          <w:rFonts w:ascii="Times New Roman" w:hAnsi="Times New Roman" w:cs="Times New Roman"/>
          <w:b/>
          <w:sz w:val="24"/>
          <w:szCs w:val="24"/>
        </w:rPr>
      </w:pPr>
      <w:r w:rsidRPr="00776FF0">
        <w:rPr>
          <w:rFonts w:ascii="Times New Roman" w:hAnsi="Times New Roman" w:cs="Times New Roman"/>
          <w:b/>
          <w:sz w:val="24"/>
          <w:szCs w:val="24"/>
        </w:rPr>
        <w:t xml:space="preserve">Order </w:t>
      </w:r>
      <w:r w:rsidR="00F140E2">
        <w:rPr>
          <w:rFonts w:ascii="Times New Roman" w:hAnsi="Times New Roman" w:cs="Times New Roman"/>
          <w:b/>
          <w:sz w:val="24"/>
          <w:szCs w:val="24"/>
        </w:rPr>
        <w:t xml:space="preserve">No. </w:t>
      </w:r>
      <w:r w:rsidRPr="00776FF0">
        <w:rPr>
          <w:rFonts w:ascii="Times New Roman" w:hAnsi="Times New Roman" w:cs="Times New Roman"/>
          <w:b/>
          <w:sz w:val="24"/>
          <w:szCs w:val="24"/>
        </w:rPr>
        <w:t>693</w:t>
      </w:r>
    </w:p>
    <w:p w14:paraId="51F4A178" w14:textId="77777777" w:rsidR="006C1547" w:rsidRPr="00776FF0" w:rsidRDefault="006C1547" w:rsidP="006C1547">
      <w:pPr>
        <w:ind w:left="720"/>
        <w:rPr>
          <w:rFonts w:ascii="Times New Roman" w:hAnsi="Times New Roman" w:cs="Times New Roman"/>
          <w:b/>
          <w:sz w:val="24"/>
          <w:szCs w:val="24"/>
          <w:u w:val="single"/>
        </w:rPr>
      </w:pPr>
    </w:p>
    <w:p w14:paraId="51F4A179" w14:textId="77777777" w:rsidR="006C1547" w:rsidRPr="00776FF0" w:rsidRDefault="006C1547" w:rsidP="006C1547">
      <w:pPr>
        <w:rPr>
          <w:rFonts w:ascii="Times New Roman" w:hAnsi="Times New Roman" w:cs="Times New Roman"/>
          <w:sz w:val="24"/>
          <w:szCs w:val="24"/>
        </w:rPr>
      </w:pPr>
      <w:r w:rsidRPr="00776FF0">
        <w:rPr>
          <w:rFonts w:ascii="Times New Roman" w:hAnsi="Times New Roman" w:cs="Times New Roman"/>
          <w:sz w:val="24"/>
          <w:szCs w:val="24"/>
        </w:rPr>
        <w:t>P 1567</w:t>
      </w:r>
      <w:r w:rsidR="00A82C1E">
        <w:rPr>
          <w:rFonts w:ascii="Times New Roman" w:hAnsi="Times New Roman" w:cs="Times New Roman"/>
          <w:sz w:val="24"/>
          <w:szCs w:val="24"/>
        </w:rPr>
        <w:t>.</w:t>
      </w:r>
      <w:r w:rsidRPr="00776FF0">
        <w:rPr>
          <w:rFonts w:ascii="Times New Roman" w:hAnsi="Times New Roman" w:cs="Times New Roman"/>
          <w:sz w:val="24"/>
          <w:szCs w:val="24"/>
        </w:rPr>
        <w:t xml:space="preserve">  The eight Transmission Operations (TOP) Reliability Standards apply to transmission operators, generator operators and balancing authorities. The goal of these Reliability Standards is to ensure that the transmission system is operated within operating limits. Specifically, these Reliability Standards cover the responsibilities and decision-making authority for reliable operations, requirements for operations planning, planned outage coordination, real-time operations, provision of operating data, monitoring of system conditions, reporting of operating limit violations and actions to mitigate such violations. The Interconnection Reliability Operations and Coordination (IRO) group of Reliability Standards complement these proposed TOP Reliability Standards.</w:t>
      </w:r>
    </w:p>
    <w:p w14:paraId="51F4A17A" w14:textId="77777777" w:rsidR="006C1547" w:rsidRPr="00776FF0" w:rsidRDefault="006C1547" w:rsidP="006C1547">
      <w:pPr>
        <w:ind w:left="720"/>
        <w:rPr>
          <w:rFonts w:ascii="Times New Roman" w:hAnsi="Times New Roman" w:cs="Times New Roman"/>
          <w:b/>
          <w:sz w:val="24"/>
          <w:szCs w:val="24"/>
          <w:u w:val="single"/>
        </w:rPr>
      </w:pPr>
    </w:p>
    <w:p w14:paraId="51F4A17B" w14:textId="77777777" w:rsidR="006C1547" w:rsidRPr="00776FF0" w:rsidRDefault="006C1547" w:rsidP="006C1547">
      <w:pPr>
        <w:rPr>
          <w:rFonts w:ascii="Times New Roman" w:hAnsi="Times New Roman" w:cs="Times New Roman"/>
          <w:sz w:val="24"/>
          <w:szCs w:val="24"/>
        </w:rPr>
      </w:pPr>
      <w:r w:rsidRPr="00776FF0">
        <w:rPr>
          <w:rFonts w:ascii="Times New Roman" w:hAnsi="Times New Roman" w:cs="Times New Roman"/>
          <w:sz w:val="24"/>
          <w:szCs w:val="24"/>
        </w:rPr>
        <w:t>P 1590</w:t>
      </w:r>
      <w:r w:rsidR="00A82C1E">
        <w:rPr>
          <w:rFonts w:ascii="Times New Roman" w:hAnsi="Times New Roman" w:cs="Times New Roman"/>
          <w:sz w:val="24"/>
          <w:szCs w:val="24"/>
        </w:rPr>
        <w:t>.</w:t>
      </w:r>
      <w:r w:rsidRPr="00776FF0">
        <w:rPr>
          <w:rFonts w:ascii="Times New Roman" w:hAnsi="Times New Roman" w:cs="Times New Roman"/>
          <w:sz w:val="24"/>
          <w:szCs w:val="24"/>
        </w:rPr>
        <w:t xml:space="preserve">  Reliability Standard TOP-002-2 requires transmission operators and balancing authorities to look ahead to the next hour, day and season, and have operating plans ready to meet any unscheduled changes in system configuration and generation dispatch. The Reliability Standard addresses the following matters: (1) procedures to mitigate System Operating Limit (SOL) and Interconnection Reliability Operating Limit (IROL) violations; (2) verification of real and reactive reserve capabilities; (3) communications; (4) modeling; (5) information exchange and (6) data confidentiality restrictions. The goal of TOP-002-1 is to ensure that resources and operational plans are in place to enable system operators to maintain the Bulk-Power System in a reliable state.</w:t>
      </w:r>
    </w:p>
    <w:p w14:paraId="51F4A17C" w14:textId="77777777" w:rsidR="006C1547" w:rsidRPr="00776FF0" w:rsidRDefault="006C1547" w:rsidP="006C1547">
      <w:pPr>
        <w:rPr>
          <w:rFonts w:ascii="Times New Roman" w:hAnsi="Times New Roman" w:cs="Times New Roman"/>
          <w:sz w:val="24"/>
          <w:szCs w:val="24"/>
        </w:rPr>
      </w:pPr>
    </w:p>
    <w:p w14:paraId="51F4A17D" w14:textId="77777777" w:rsidR="006C1547" w:rsidRPr="00776FF0" w:rsidRDefault="006C1547" w:rsidP="006C1547">
      <w:pPr>
        <w:rPr>
          <w:rFonts w:ascii="Times New Roman" w:hAnsi="Times New Roman" w:cs="Times New Roman"/>
          <w:sz w:val="24"/>
          <w:szCs w:val="24"/>
        </w:rPr>
      </w:pPr>
      <w:r w:rsidRPr="00776FF0">
        <w:rPr>
          <w:rFonts w:ascii="Times New Roman" w:hAnsi="Times New Roman" w:cs="Times New Roman"/>
          <w:sz w:val="24"/>
          <w:szCs w:val="24"/>
        </w:rPr>
        <w:t>P 1599</w:t>
      </w:r>
      <w:r w:rsidR="00A82C1E">
        <w:rPr>
          <w:rFonts w:ascii="Times New Roman" w:hAnsi="Times New Roman" w:cs="Times New Roman"/>
          <w:sz w:val="24"/>
          <w:szCs w:val="24"/>
        </w:rPr>
        <w:t>.</w:t>
      </w:r>
      <w:r w:rsidRPr="00776FF0">
        <w:rPr>
          <w:rFonts w:ascii="Times New Roman" w:hAnsi="Times New Roman" w:cs="Times New Roman"/>
          <w:sz w:val="24"/>
          <w:szCs w:val="24"/>
        </w:rPr>
        <w:t xml:space="preserve">  The Commission approves Reliability Standard TOP-002-2 as mandatory and enforceable… </w:t>
      </w:r>
    </w:p>
    <w:p w14:paraId="51F4A17E" w14:textId="77777777" w:rsidR="006C1547" w:rsidRPr="00776FF0" w:rsidRDefault="006C1547" w:rsidP="006C1547">
      <w:pPr>
        <w:ind w:left="720"/>
        <w:rPr>
          <w:rFonts w:ascii="Times New Roman" w:hAnsi="Times New Roman" w:cs="Times New Roman"/>
          <w:sz w:val="24"/>
          <w:szCs w:val="24"/>
        </w:rPr>
      </w:pPr>
    </w:p>
    <w:p w14:paraId="51F4A17F" w14:textId="77777777" w:rsidR="006C1547" w:rsidRPr="00776FF0" w:rsidRDefault="006C1547" w:rsidP="006C1547">
      <w:pPr>
        <w:rPr>
          <w:rFonts w:ascii="Times New Roman" w:hAnsi="Times New Roman" w:cs="Times New Roman"/>
          <w:sz w:val="24"/>
          <w:szCs w:val="24"/>
        </w:rPr>
      </w:pPr>
      <w:r w:rsidRPr="00776FF0">
        <w:rPr>
          <w:rFonts w:ascii="Times New Roman" w:hAnsi="Times New Roman" w:cs="Times New Roman"/>
          <w:sz w:val="24"/>
          <w:szCs w:val="24"/>
        </w:rPr>
        <w:t>P 1600</w:t>
      </w:r>
      <w:r w:rsidR="00A82C1E">
        <w:rPr>
          <w:rFonts w:ascii="Times New Roman" w:hAnsi="Times New Roman" w:cs="Times New Roman"/>
          <w:sz w:val="24"/>
          <w:szCs w:val="24"/>
        </w:rPr>
        <w:t>.</w:t>
      </w:r>
      <w:r w:rsidRPr="00776FF0">
        <w:rPr>
          <w:rFonts w:ascii="Times New Roman" w:hAnsi="Times New Roman" w:cs="Times New Roman"/>
          <w:sz w:val="24"/>
          <w:szCs w:val="24"/>
        </w:rPr>
        <w:t xml:space="preserve">  We are adopting our proposal regarding deletion of references to confidentiality agreements from the Requirements. As we explained in the NOPR, the effectiveness of a Reliability Standard should not be predicated upon the existence of a confidentiality agreement…</w:t>
      </w:r>
    </w:p>
    <w:p w14:paraId="51F4A180" w14:textId="77777777" w:rsidR="006C1547" w:rsidRPr="00776FF0" w:rsidRDefault="006C1547" w:rsidP="006C1547">
      <w:pPr>
        <w:rPr>
          <w:rFonts w:ascii="Times New Roman" w:hAnsi="Times New Roman" w:cs="Times New Roman"/>
          <w:sz w:val="24"/>
          <w:szCs w:val="24"/>
        </w:rPr>
      </w:pPr>
    </w:p>
    <w:p w14:paraId="51F4A181" w14:textId="77777777" w:rsidR="006C1547" w:rsidRPr="00776FF0" w:rsidRDefault="006C1547" w:rsidP="006C1547">
      <w:pPr>
        <w:rPr>
          <w:rFonts w:ascii="Times New Roman" w:hAnsi="Times New Roman" w:cs="Times New Roman"/>
          <w:sz w:val="24"/>
          <w:szCs w:val="24"/>
        </w:rPr>
      </w:pPr>
      <w:r w:rsidRPr="00776FF0">
        <w:rPr>
          <w:rFonts w:ascii="Times New Roman" w:hAnsi="Times New Roman" w:cs="Times New Roman"/>
          <w:sz w:val="24"/>
          <w:szCs w:val="24"/>
        </w:rPr>
        <w:t>P 1601</w:t>
      </w:r>
      <w:r w:rsidR="00A82C1E">
        <w:rPr>
          <w:rFonts w:ascii="Times New Roman" w:hAnsi="Times New Roman" w:cs="Times New Roman"/>
          <w:sz w:val="24"/>
          <w:szCs w:val="24"/>
        </w:rPr>
        <w:t>.</w:t>
      </w:r>
      <w:r w:rsidRPr="00776FF0">
        <w:rPr>
          <w:rFonts w:ascii="Times New Roman" w:hAnsi="Times New Roman" w:cs="Times New Roman"/>
          <w:sz w:val="24"/>
          <w:szCs w:val="24"/>
        </w:rPr>
        <w:t xml:space="preserve">  … Identification and communication of control actions that can be implemented within 30 minutes are required to ensure that system operators are aware of and have options available to respond to system conditions following the first contingency to restore the system to a secure state so that it can withstand the next contingency. In addition, the control actions identified in the next-day analysis may quite often be relevant, and informing the system operators of the control options earlier on would be helpful. While the operators may take other actions to preserve the system, they need to have at least one plan (control actions) that will preserve the system from cascading… we note that this capability will help operators in assessing system responses, but they will not identify the control actions system operators will need to take in real-time. Further, operators may not be aware of available control actions, or worse they may not have any control actions, other than firm load-shedding, available to adjust the system after a first contingency occurs…</w:t>
      </w:r>
    </w:p>
    <w:p w14:paraId="51F4A182" w14:textId="77777777" w:rsidR="006C1547" w:rsidRPr="00776FF0" w:rsidRDefault="006C1547" w:rsidP="006C1547">
      <w:pPr>
        <w:ind w:left="720"/>
        <w:rPr>
          <w:rFonts w:ascii="Times New Roman" w:hAnsi="Times New Roman" w:cs="Times New Roman"/>
          <w:sz w:val="24"/>
          <w:szCs w:val="24"/>
        </w:rPr>
      </w:pPr>
    </w:p>
    <w:p w14:paraId="51F4A183" w14:textId="77777777" w:rsidR="006C1547" w:rsidRPr="00776FF0" w:rsidRDefault="006C1547" w:rsidP="006C1547">
      <w:pPr>
        <w:rPr>
          <w:rFonts w:ascii="Times New Roman" w:hAnsi="Times New Roman" w:cs="Times New Roman"/>
          <w:sz w:val="24"/>
          <w:szCs w:val="24"/>
        </w:rPr>
      </w:pPr>
      <w:r w:rsidRPr="00776FF0">
        <w:rPr>
          <w:rFonts w:ascii="Times New Roman" w:hAnsi="Times New Roman" w:cs="Times New Roman"/>
          <w:sz w:val="24"/>
          <w:szCs w:val="24"/>
        </w:rPr>
        <w:lastRenderedPageBreak/>
        <w:t>P 1602</w:t>
      </w:r>
      <w:r w:rsidR="00A82C1E">
        <w:rPr>
          <w:rFonts w:ascii="Times New Roman" w:hAnsi="Times New Roman" w:cs="Times New Roman"/>
          <w:sz w:val="24"/>
          <w:szCs w:val="24"/>
        </w:rPr>
        <w:t>.</w:t>
      </w:r>
      <w:r w:rsidRPr="00776FF0">
        <w:rPr>
          <w:rFonts w:ascii="Times New Roman" w:hAnsi="Times New Roman" w:cs="Times New Roman"/>
          <w:sz w:val="24"/>
          <w:szCs w:val="24"/>
        </w:rPr>
        <w:t xml:space="preserve">  … system operators must operate the system in front of them at all times to be capable of withstanding a critical </w:t>
      </w:r>
      <w:r w:rsidR="00B261FE" w:rsidRPr="00776FF0">
        <w:rPr>
          <w:rFonts w:ascii="Times New Roman" w:hAnsi="Times New Roman" w:cs="Times New Roman"/>
          <w:sz w:val="24"/>
          <w:szCs w:val="24"/>
        </w:rPr>
        <w:t>contingency</w:t>
      </w:r>
      <w:r w:rsidRPr="00776FF0">
        <w:rPr>
          <w:rFonts w:ascii="Times New Roman" w:hAnsi="Times New Roman" w:cs="Times New Roman"/>
          <w:sz w:val="24"/>
          <w:szCs w:val="24"/>
        </w:rPr>
        <w:t xml:space="preserve"> (N-1) without resulting in instability, uncontrolled separation or cascading failures. After this N-1 contingency the operators must adjust the system as soon as possible and in no longer than 30 minutes so that the system can then withstand a new N-1 contingency. Further discussion of how this applies in the planning arena is presented in connection with the TPL group of Reliability Standards.</w:t>
      </w:r>
    </w:p>
    <w:p w14:paraId="51F4A184" w14:textId="77777777" w:rsidR="006C1547" w:rsidRPr="00776FF0" w:rsidRDefault="006C1547" w:rsidP="006C1547">
      <w:pPr>
        <w:ind w:left="720"/>
        <w:rPr>
          <w:rFonts w:ascii="Times New Roman" w:hAnsi="Times New Roman" w:cs="Times New Roman"/>
          <w:sz w:val="24"/>
          <w:szCs w:val="24"/>
        </w:rPr>
      </w:pPr>
    </w:p>
    <w:p w14:paraId="51F4A185" w14:textId="77777777" w:rsidR="006C1547" w:rsidRPr="00776FF0" w:rsidRDefault="006C1547" w:rsidP="006C1547">
      <w:pPr>
        <w:rPr>
          <w:rFonts w:ascii="Times New Roman" w:hAnsi="Times New Roman" w:cs="Times New Roman"/>
          <w:sz w:val="24"/>
          <w:szCs w:val="24"/>
        </w:rPr>
      </w:pPr>
      <w:r w:rsidRPr="00776FF0">
        <w:rPr>
          <w:rFonts w:ascii="Times New Roman" w:hAnsi="Times New Roman" w:cs="Times New Roman"/>
          <w:sz w:val="24"/>
          <w:szCs w:val="24"/>
        </w:rPr>
        <w:t>P 1603</w:t>
      </w:r>
      <w:r w:rsidR="00A82C1E">
        <w:rPr>
          <w:rFonts w:ascii="Times New Roman" w:hAnsi="Times New Roman" w:cs="Times New Roman"/>
          <w:sz w:val="24"/>
          <w:szCs w:val="24"/>
        </w:rPr>
        <w:t>.</w:t>
      </w:r>
      <w:r w:rsidRPr="00776FF0">
        <w:rPr>
          <w:rFonts w:ascii="Times New Roman" w:hAnsi="Times New Roman" w:cs="Times New Roman"/>
          <w:sz w:val="24"/>
          <w:szCs w:val="24"/>
        </w:rPr>
        <w:t xml:space="preserve">  The Commission agrees… that the minimum voltages at nuclear plant auxiliary power system buses should be assessed in next-day analysis to ensure that adequate voltages can be maintained in accordance with the nuclear plant minimum voltage requirements. If this assessment projects that the minimum voltage requirements cannot be met, the transmission operators or balancing authorities must notify the nuclear power plan as soon as possible, but in no event later than the commencement of the next day’s real-time operations. If during real-time operations the transmission operator cannot maintain the minimum voltage, pre or post contingency, it must inform the nuclear plant operator accordingly so that the appropriate corrective actions can be carried out by both the nuclear plant operator and the transmission operator… </w:t>
      </w:r>
    </w:p>
    <w:p w14:paraId="51F4A186" w14:textId="77777777" w:rsidR="006C1547" w:rsidRPr="00776FF0" w:rsidRDefault="006C1547" w:rsidP="006C1547">
      <w:pPr>
        <w:rPr>
          <w:rFonts w:ascii="Times New Roman" w:hAnsi="Times New Roman" w:cs="Times New Roman"/>
          <w:sz w:val="24"/>
          <w:szCs w:val="24"/>
        </w:rPr>
      </w:pPr>
    </w:p>
    <w:p w14:paraId="51F4A187" w14:textId="77777777" w:rsidR="006C1547" w:rsidRPr="00776FF0" w:rsidRDefault="006C1547" w:rsidP="006C1547">
      <w:pPr>
        <w:rPr>
          <w:rFonts w:ascii="Times New Roman" w:hAnsi="Times New Roman" w:cs="Times New Roman"/>
          <w:sz w:val="24"/>
          <w:szCs w:val="24"/>
        </w:rPr>
      </w:pPr>
      <w:r w:rsidRPr="00776FF0">
        <w:rPr>
          <w:rFonts w:ascii="Times New Roman" w:hAnsi="Times New Roman" w:cs="Times New Roman"/>
          <w:sz w:val="24"/>
          <w:szCs w:val="24"/>
        </w:rPr>
        <w:t>P 1606</w:t>
      </w:r>
      <w:r w:rsidR="00A82C1E">
        <w:rPr>
          <w:rFonts w:ascii="Times New Roman" w:hAnsi="Times New Roman" w:cs="Times New Roman"/>
          <w:sz w:val="24"/>
          <w:szCs w:val="24"/>
        </w:rPr>
        <w:t>.</w:t>
      </w:r>
      <w:r w:rsidRPr="00776FF0">
        <w:rPr>
          <w:rFonts w:ascii="Times New Roman" w:hAnsi="Times New Roman" w:cs="Times New Roman"/>
          <w:sz w:val="24"/>
          <w:szCs w:val="24"/>
        </w:rPr>
        <w:t xml:space="preserve">  …Commenters did not take issue with the proposed interpretation of the term “deliverability” as “the ability to deliver the output from generation resources to firm load without any reliability criteria violations for plausible generation dispatches.”</w:t>
      </w:r>
      <w:r w:rsidRPr="00776FF0">
        <w:rPr>
          <w:rFonts w:ascii="Times New Roman" w:hAnsi="Times New Roman" w:cs="Times New Roman"/>
          <w:b/>
          <w:bCs/>
          <w:sz w:val="24"/>
          <w:szCs w:val="24"/>
        </w:rPr>
        <w:t xml:space="preserve"> </w:t>
      </w:r>
      <w:r w:rsidRPr="00776FF0">
        <w:rPr>
          <w:rFonts w:ascii="Times New Roman" w:hAnsi="Times New Roman" w:cs="Times New Roman"/>
          <w:sz w:val="24"/>
          <w:szCs w:val="24"/>
        </w:rPr>
        <w:t>The Commission adopts this proposed interpretation. In order to ensure the necessary clarity, the term as used in Requirement R7 of TOP-002-2 should be understood in this manner.</w:t>
      </w:r>
    </w:p>
    <w:p w14:paraId="51F4A188" w14:textId="77777777" w:rsidR="006C1547" w:rsidRPr="00776FF0" w:rsidRDefault="006C1547" w:rsidP="006C1547">
      <w:pPr>
        <w:rPr>
          <w:rFonts w:ascii="Times New Roman" w:hAnsi="Times New Roman" w:cs="Times New Roman"/>
          <w:sz w:val="24"/>
          <w:szCs w:val="24"/>
        </w:rPr>
      </w:pPr>
    </w:p>
    <w:p w14:paraId="51F4A189" w14:textId="77777777" w:rsidR="006C1547" w:rsidRDefault="006C1547" w:rsidP="00776FF0">
      <w:pPr>
        <w:rPr>
          <w:rFonts w:ascii="Times New Roman" w:hAnsi="Times New Roman" w:cs="Times New Roman"/>
          <w:sz w:val="24"/>
          <w:szCs w:val="24"/>
        </w:rPr>
      </w:pPr>
      <w:r w:rsidRPr="00776FF0">
        <w:rPr>
          <w:rFonts w:ascii="Times New Roman" w:hAnsi="Times New Roman" w:cs="Times New Roman"/>
          <w:sz w:val="24"/>
          <w:szCs w:val="24"/>
        </w:rPr>
        <w:t>P1607</w:t>
      </w:r>
      <w:r w:rsidR="00A82C1E">
        <w:rPr>
          <w:rFonts w:ascii="Times New Roman" w:hAnsi="Times New Roman" w:cs="Times New Roman"/>
          <w:sz w:val="24"/>
          <w:szCs w:val="24"/>
        </w:rPr>
        <w:t>.</w:t>
      </w:r>
      <w:r w:rsidRPr="00776FF0">
        <w:rPr>
          <w:rFonts w:ascii="Times New Roman" w:hAnsi="Times New Roman" w:cs="Times New Roman"/>
          <w:sz w:val="24"/>
          <w:szCs w:val="24"/>
        </w:rPr>
        <w:t xml:space="preserve">  … Accordingly, the Commission approves Reliability Standard TOP-002-2…</w:t>
      </w:r>
    </w:p>
    <w:p w14:paraId="51F4A18A" w14:textId="77777777" w:rsidR="0057355A" w:rsidRDefault="0057355A" w:rsidP="00776FF0">
      <w:pPr>
        <w:rPr>
          <w:rFonts w:ascii="Times New Roman" w:hAnsi="Times New Roman" w:cs="Times New Roman"/>
          <w:sz w:val="24"/>
          <w:szCs w:val="24"/>
        </w:rPr>
      </w:pPr>
    </w:p>
    <w:p w14:paraId="51F4A18B" w14:textId="77777777" w:rsidR="0057355A" w:rsidRDefault="0057355A" w:rsidP="0057355A">
      <w:pPr>
        <w:jc w:val="center"/>
      </w:pPr>
    </w:p>
    <w:p w14:paraId="51F4A18C" w14:textId="77777777" w:rsidR="00F140E2" w:rsidRPr="00F027BE" w:rsidRDefault="00F140E2" w:rsidP="00F140E2">
      <w:pPr>
        <w:tabs>
          <w:tab w:val="left" w:pos="1985"/>
        </w:tabs>
        <w:rPr>
          <w:rFonts w:ascii="Times New Roman" w:hAnsi="Times New Roman" w:cs="Times New Roman"/>
          <w:sz w:val="24"/>
          <w:szCs w:val="24"/>
        </w:rPr>
      </w:pPr>
      <w:r w:rsidRPr="009011A3">
        <w:rPr>
          <w:rFonts w:ascii="Times New Roman" w:hAnsi="Times New Roman" w:cs="Times New Roman"/>
          <w:b/>
          <w:sz w:val="24"/>
          <w:szCs w:val="24"/>
        </w:rPr>
        <w:t xml:space="preserve">North American Electric Reliability Corporation, </w:t>
      </w:r>
      <w:r w:rsidRPr="00F140E2">
        <w:rPr>
          <w:rFonts w:ascii="Times New Roman" w:hAnsi="Times New Roman" w:cs="Times New Roman"/>
          <w:b/>
          <w:sz w:val="24"/>
          <w:szCs w:val="24"/>
        </w:rPr>
        <w:t>129 FERC ¶ 61,191</w:t>
      </w:r>
      <w:r>
        <w:rPr>
          <w:rFonts w:ascii="Times New Roman" w:hAnsi="Times New Roman" w:cs="Times New Roman"/>
          <w:b/>
          <w:sz w:val="24"/>
          <w:szCs w:val="24"/>
        </w:rPr>
        <w:t xml:space="preserve"> (December 2</w:t>
      </w:r>
      <w:r w:rsidRPr="00F027BE">
        <w:rPr>
          <w:rFonts w:ascii="Times New Roman" w:hAnsi="Times New Roman" w:cs="Times New Roman"/>
          <w:b/>
          <w:sz w:val="24"/>
          <w:szCs w:val="24"/>
        </w:rPr>
        <w:t>, 20</w:t>
      </w:r>
      <w:r>
        <w:rPr>
          <w:rFonts w:ascii="Times New Roman" w:hAnsi="Times New Roman" w:cs="Times New Roman"/>
          <w:b/>
          <w:sz w:val="24"/>
          <w:szCs w:val="24"/>
        </w:rPr>
        <w:t>09)</w:t>
      </w:r>
    </w:p>
    <w:p w14:paraId="51F4A18D" w14:textId="77777777" w:rsidR="0057355A" w:rsidRDefault="0057355A" w:rsidP="00776FF0"/>
    <w:p w14:paraId="51F4A18E" w14:textId="77777777" w:rsidR="0057355A" w:rsidRPr="0057355A" w:rsidRDefault="0057355A" w:rsidP="0057355A">
      <w:pPr>
        <w:pStyle w:val="FERCparanumber"/>
        <w:numPr>
          <w:ilvl w:val="0"/>
          <w:numId w:val="0"/>
        </w:numPr>
        <w:rPr>
          <w:sz w:val="24"/>
        </w:rPr>
      </w:pPr>
      <w:r w:rsidRPr="0057355A">
        <w:rPr>
          <w:sz w:val="24"/>
        </w:rPr>
        <w:t>17. The petition does not propose to create any new requirements to the Reliability Standard, but clarifies that the existing requirement that a “unique” Bulk Electric System study need not be produced each day, that there is no particular constitution of a study, and that Requirement 11 mandates identification of existing and potential exceedances of operating limits in the determination of SOLs.</w:t>
      </w:r>
    </w:p>
    <w:p w14:paraId="51F4A18F" w14:textId="77777777" w:rsidR="0057355A" w:rsidRPr="0057355A" w:rsidRDefault="0057355A" w:rsidP="0057355A">
      <w:pPr>
        <w:pStyle w:val="FERCparanumber"/>
        <w:numPr>
          <w:ilvl w:val="0"/>
          <w:numId w:val="0"/>
        </w:numPr>
        <w:rPr>
          <w:sz w:val="24"/>
        </w:rPr>
      </w:pPr>
      <w:r w:rsidRPr="0057355A">
        <w:rPr>
          <w:sz w:val="24"/>
        </w:rPr>
        <w:t xml:space="preserve">18. NERC answers </w:t>
      </w:r>
      <w:smartTag w:uri="urn:schemas-microsoft-com:office:smarttags" w:element="City">
        <w:smartTag w:uri="urn:schemas-microsoft-com:office:smarttags" w:element="place">
          <w:r w:rsidRPr="0057355A">
            <w:rPr>
              <w:sz w:val="24"/>
            </w:rPr>
            <w:t>Orlando</w:t>
          </w:r>
        </w:smartTag>
      </w:smartTag>
      <w:r w:rsidRPr="0057355A">
        <w:rPr>
          <w:sz w:val="24"/>
        </w:rPr>
        <w:t>’s first question stating that each day-ahead and current-day must have a study that applies to it.  However, it is not necessary to generate a “unique” study each day.  It is acceptable to use a previously-generated study for subsequent days if system conditions on those days are similar to those addressed in the study.  We agree that it is not necessary to generate a “unique” study when a previously generated study would provide the same result.  The interpretation correctly notes that a review still must be performed to determine system conditions and ensure that a specific study is not necessary based on those conditions.  The Commission agrees with the interpretation.  Study and review are performed in multiple stages, including data gathering, review of the data by transmission operators and, if necessary, review of simulations or other generation and power flow information.  New data is gathered for each operating day, and if incoming data indicate that anticipated conditions are addressed in a prior analysis, then it is not necessary to perform additional studies or simulations.</w:t>
      </w:r>
    </w:p>
    <w:p w14:paraId="51F4A190" w14:textId="77777777" w:rsidR="0057355A" w:rsidRPr="0057355A" w:rsidRDefault="0057355A" w:rsidP="0057355A">
      <w:pPr>
        <w:pStyle w:val="FERCparanumber"/>
        <w:numPr>
          <w:ilvl w:val="0"/>
          <w:numId w:val="0"/>
        </w:numPr>
        <w:rPr>
          <w:sz w:val="24"/>
        </w:rPr>
      </w:pPr>
      <w:r w:rsidRPr="0057355A">
        <w:rPr>
          <w:sz w:val="24"/>
        </w:rPr>
        <w:lastRenderedPageBreak/>
        <w:t xml:space="preserve">19. NERC’s answer to </w:t>
      </w:r>
      <w:smartTag w:uri="urn:schemas-microsoft-com:office:smarttags" w:element="City">
        <w:smartTag w:uri="urn:schemas-microsoft-com:office:smarttags" w:element="place">
          <w:r w:rsidRPr="0057355A">
            <w:rPr>
              <w:sz w:val="24"/>
            </w:rPr>
            <w:t>Orlando</w:t>
          </w:r>
        </w:smartTag>
      </w:smartTag>
      <w:r w:rsidRPr="0057355A">
        <w:rPr>
          <w:sz w:val="24"/>
        </w:rPr>
        <w:t>’s second question clarifies that “the requirement does not mandate a particular type of review or study.”  The Commission notes that this determination is consistent with Order No. 672, which generally states that Reliability Standards should define “what” needs to be accomplished rather than “how” it should be accomplished.</w:t>
      </w:r>
      <w:r w:rsidRPr="0057355A">
        <w:rPr>
          <w:rStyle w:val="FootnoteReference"/>
          <w:sz w:val="24"/>
        </w:rPr>
        <w:footnoteReference w:id="1"/>
      </w:r>
      <w:r w:rsidRPr="0057355A">
        <w:rPr>
          <w:sz w:val="24"/>
        </w:rPr>
        <w:t xml:space="preserve">  </w:t>
      </w:r>
    </w:p>
    <w:p w14:paraId="51F4A191" w14:textId="77777777" w:rsidR="0057355A" w:rsidRPr="0057355A" w:rsidRDefault="0057355A" w:rsidP="0057355A">
      <w:pPr>
        <w:pStyle w:val="FERCparanumber"/>
        <w:numPr>
          <w:ilvl w:val="0"/>
          <w:numId w:val="0"/>
        </w:numPr>
        <w:rPr>
          <w:sz w:val="24"/>
        </w:rPr>
      </w:pPr>
      <w:r w:rsidRPr="0057355A">
        <w:rPr>
          <w:sz w:val="24"/>
        </w:rPr>
        <w:t xml:space="preserve">20. NERC’s answer to </w:t>
      </w:r>
      <w:smartTag w:uri="urn:schemas-microsoft-com:office:smarttags" w:element="City">
        <w:smartTag w:uri="urn:schemas-microsoft-com:office:smarttags" w:element="place">
          <w:r w:rsidRPr="0057355A">
            <w:rPr>
              <w:sz w:val="24"/>
            </w:rPr>
            <w:t>Orlando</w:t>
          </w:r>
        </w:smartTag>
      </w:smartTag>
      <w:r w:rsidRPr="0057355A">
        <w:rPr>
          <w:sz w:val="24"/>
        </w:rPr>
        <w:t>’s third question states that studies must determine both SOLs and potential violations of those SOLs.  The Commission agrees with NERC that if the transmission operator’s review of current and anticipated system conditions indicates that prior studies and SOLs may be outdated, it must address changes in the system, and conduct an updated study to identify SOLs for new conditions.</w:t>
      </w:r>
      <w:r w:rsidRPr="0057355A">
        <w:rPr>
          <w:rStyle w:val="FootnoteReference"/>
          <w:sz w:val="24"/>
        </w:rPr>
        <w:footnoteReference w:id="2"/>
      </w:r>
      <w:r w:rsidRPr="0057355A">
        <w:rPr>
          <w:sz w:val="24"/>
        </w:rPr>
        <w:t xml:space="preserve">  </w:t>
      </w:r>
    </w:p>
    <w:p w14:paraId="51F4A192" w14:textId="77777777" w:rsidR="00F140E2" w:rsidRDefault="0057355A" w:rsidP="00F140E2">
      <w:pPr>
        <w:rPr>
          <w:rFonts w:ascii="Times New Roman" w:hAnsi="Times New Roman" w:cs="Times New Roman"/>
          <w:b/>
          <w:sz w:val="24"/>
          <w:szCs w:val="24"/>
        </w:rPr>
      </w:pPr>
      <w:r w:rsidRPr="0057355A">
        <w:rPr>
          <w:rFonts w:ascii="Times New Roman" w:hAnsi="Times New Roman" w:cs="Times New Roman"/>
          <w:sz w:val="24"/>
          <w:szCs w:val="24"/>
        </w:rPr>
        <w:t>21. The Commission denies California Cogeneration’s protest.  California Cogeneration seeks changes to the requirements set forth in the TOP-002-2 Reliability Standard.  The protest is a collateral attack on the Commission’s order accepting the TOP Reliability Standards.</w:t>
      </w:r>
      <w:r w:rsidRPr="0057355A">
        <w:rPr>
          <w:rStyle w:val="FootnoteReference"/>
          <w:rFonts w:ascii="Times New Roman" w:hAnsi="Times New Roman" w:cs="Times New Roman"/>
          <w:sz w:val="24"/>
          <w:szCs w:val="24"/>
        </w:rPr>
        <w:footnoteReference w:id="3"/>
      </w:r>
      <w:r w:rsidRPr="0057355A">
        <w:rPr>
          <w:rFonts w:ascii="Times New Roman" w:hAnsi="Times New Roman" w:cs="Times New Roman"/>
          <w:sz w:val="24"/>
          <w:szCs w:val="24"/>
        </w:rPr>
        <w:t xml:space="preserve">  Likewise, California Cogeneration’s proposed remedy to revise the standard to not apply to generator lead lines is outside of the scope of the interpretation request.  California Cogeneration’s request should have been raised as part of the NERC Reliability Standards development process.  At this point, its request may be pursued through the NERC Reliability Standards development process.</w:t>
      </w:r>
    </w:p>
    <w:p w14:paraId="51F4A193" w14:textId="77777777" w:rsidR="0098663E" w:rsidRDefault="0098663E" w:rsidP="00B00C0D">
      <w:pPr>
        <w:autoSpaceDE/>
        <w:autoSpaceDN/>
        <w:adjustRightInd/>
        <w:spacing w:after="120"/>
        <w:jc w:val="center"/>
        <w:rPr>
          <w:b/>
          <w:sz w:val="22"/>
          <w:szCs w:val="22"/>
        </w:rPr>
      </w:pPr>
      <w:r>
        <w:rPr>
          <w:rFonts w:ascii="Times New Roman" w:hAnsi="Times New Roman" w:cs="Times New Roman"/>
          <w:sz w:val="24"/>
          <w:szCs w:val="24"/>
        </w:rPr>
        <w:br w:type="page"/>
      </w:r>
      <w:r w:rsidR="002B1B7E">
        <w:rPr>
          <w:b/>
          <w:sz w:val="22"/>
          <w:szCs w:val="22"/>
        </w:rPr>
        <w:lastRenderedPageBreak/>
        <w:t>Appendix 2 of TOP-002-2.1b</w:t>
      </w:r>
    </w:p>
    <w:p w14:paraId="51F4A194" w14:textId="77777777" w:rsidR="002B1B7E" w:rsidRDefault="002B1B7E" w:rsidP="002B1B7E">
      <w:pPr>
        <w:rPr>
          <w:rFonts w:ascii="Verdana" w:hAnsi="Verdana" w:cs="Verdana"/>
          <w:b/>
          <w:bCs/>
        </w:rPr>
      </w:pPr>
      <w:r>
        <w:rPr>
          <w:rFonts w:ascii="Verdana" w:hAnsi="Verdana" w:cs="Verdana"/>
          <w:b/>
          <w:bCs/>
        </w:rPr>
        <w:t>Requirement Number and Text of Requirement:</w:t>
      </w:r>
    </w:p>
    <w:p w14:paraId="51F4A195" w14:textId="77777777" w:rsidR="002B1B7E" w:rsidRDefault="002B1B7E" w:rsidP="002B1B7E">
      <w:pPr>
        <w:rPr>
          <w:rFonts w:ascii="Verdana" w:hAnsi="Verdana" w:cs="Verdana"/>
        </w:rPr>
      </w:pPr>
      <w:r>
        <w:rPr>
          <w:rFonts w:ascii="Verdana" w:hAnsi="Verdana" w:cs="Verdana"/>
        </w:rPr>
        <w:t>R10. Each Balancing Authority and Transmission Operator shall plan to meet all System Operating Limits (SOLs) and Interconnection Reliability Operating Limits (IROLs).</w:t>
      </w:r>
    </w:p>
    <w:p w14:paraId="51F4A196" w14:textId="77777777" w:rsidR="002B1B7E" w:rsidRDefault="002B1B7E" w:rsidP="002B1B7E">
      <w:pPr>
        <w:rPr>
          <w:rFonts w:ascii="Verdana" w:hAnsi="Verdana" w:cs="Verdana"/>
          <w:b/>
          <w:bCs/>
        </w:rPr>
      </w:pPr>
    </w:p>
    <w:p w14:paraId="51F4A197" w14:textId="77777777" w:rsidR="002B1B7E" w:rsidRDefault="002B1B7E" w:rsidP="002B1B7E">
      <w:pPr>
        <w:rPr>
          <w:rFonts w:ascii="Verdana" w:hAnsi="Verdana" w:cs="Verdana"/>
          <w:b/>
          <w:bCs/>
        </w:rPr>
      </w:pPr>
      <w:r>
        <w:rPr>
          <w:rFonts w:ascii="Verdana" w:hAnsi="Verdana" w:cs="Verdana"/>
          <w:b/>
          <w:bCs/>
        </w:rPr>
        <w:t>Clarification needed:</w:t>
      </w:r>
    </w:p>
    <w:p w14:paraId="51F4A198" w14:textId="77777777" w:rsidR="002B1B7E" w:rsidRPr="002B1B7E" w:rsidRDefault="002B1B7E" w:rsidP="002B1B7E">
      <w:pPr>
        <w:rPr>
          <w:rFonts w:ascii="Verdana" w:hAnsi="Verdana" w:cs="Verdana"/>
        </w:rPr>
      </w:pPr>
      <w:r>
        <w:rPr>
          <w:rFonts w:ascii="Verdana" w:hAnsi="Verdana" w:cs="Verdana"/>
        </w:rPr>
        <w:t>Requirement 10 is proposed to be eliminated in Project 2007-03 because it is redundant with TOP-004-0 R1, which only applies to TOP not to BA. However, that will not be effective for more than two years. In the meantime, in Requirement 10 is the requirement of the BA to plan to maintain load-interchange-generation balance under the direction of the TOPs meeting all SOLs and IROLs?</w:t>
      </w:r>
    </w:p>
    <w:p w14:paraId="51F4A199" w14:textId="77777777" w:rsidR="002B1B7E" w:rsidRPr="00B00C0D" w:rsidRDefault="002B1B7E" w:rsidP="00B00C0D">
      <w:pPr>
        <w:autoSpaceDE/>
        <w:autoSpaceDN/>
        <w:adjustRightInd/>
        <w:spacing w:after="120"/>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8663E" w14:paraId="51F4A19B" w14:textId="77777777" w:rsidTr="0098663E">
        <w:trPr>
          <w:trHeight w:val="440"/>
        </w:trPr>
        <w:tc>
          <w:tcPr>
            <w:tcW w:w="5000" w:type="pct"/>
            <w:shd w:val="clear" w:color="auto" w:fill="264D74"/>
            <w:tcMar>
              <w:top w:w="43" w:type="dxa"/>
              <w:left w:w="115" w:type="dxa"/>
              <w:bottom w:w="43" w:type="dxa"/>
              <w:right w:w="115" w:type="dxa"/>
            </w:tcMar>
          </w:tcPr>
          <w:p w14:paraId="51F4A19A" w14:textId="77777777" w:rsidR="0098663E" w:rsidRPr="00D41E40" w:rsidRDefault="0098663E" w:rsidP="0098663E">
            <w:pPr>
              <w:jc w:val="center"/>
              <w:rPr>
                <w:rFonts w:ascii="Tahoma" w:hAnsi="Tahoma" w:cs="Tahoma"/>
                <w:color w:val="FFFFFF"/>
                <w:sz w:val="28"/>
                <w:szCs w:val="28"/>
              </w:rPr>
            </w:pPr>
            <w:r w:rsidRPr="00D41E40">
              <w:rPr>
                <w:rFonts w:ascii="Tahoma" w:hAnsi="Tahoma" w:cs="Tahoma"/>
                <w:color w:val="FFFFFF"/>
                <w:sz w:val="28"/>
                <w:szCs w:val="28"/>
              </w:rPr>
              <w:t>Project 2009-27: Response to Request for an Interpretation of TOP-002-2a, Requirement R10,</w:t>
            </w:r>
            <w:r w:rsidRPr="00D41E40">
              <w:rPr>
                <w:rFonts w:ascii="Tahoma" w:hAnsi="Tahoma" w:cs="Tahoma"/>
                <w:bCs/>
                <w:color w:val="FFFFFF"/>
                <w:sz w:val="28"/>
                <w:szCs w:val="28"/>
              </w:rPr>
              <w:t xml:space="preserve"> for </w:t>
            </w:r>
            <w:smartTag w:uri="urn:schemas-microsoft-com:office:smarttags" w:element="State">
              <w:smartTag w:uri="urn:schemas-microsoft-com:office:smarttags" w:element="place">
                <w:r w:rsidRPr="00D41E40">
                  <w:rPr>
                    <w:rFonts w:ascii="Tahoma" w:hAnsi="Tahoma" w:cs="Tahoma"/>
                    <w:bCs/>
                    <w:color w:val="FFFFFF"/>
                    <w:sz w:val="28"/>
                    <w:szCs w:val="28"/>
                  </w:rPr>
                  <w:t>Florida</w:t>
                </w:r>
              </w:smartTag>
            </w:smartTag>
            <w:r w:rsidRPr="00D41E40">
              <w:rPr>
                <w:rFonts w:ascii="Tahoma" w:hAnsi="Tahoma" w:cs="Tahoma"/>
                <w:bCs/>
                <w:color w:val="FFFFFF"/>
                <w:sz w:val="28"/>
                <w:szCs w:val="28"/>
              </w:rPr>
              <w:t xml:space="preserve"> Municipal Power Pool</w:t>
            </w:r>
            <w:r w:rsidRPr="00D41E40">
              <w:rPr>
                <w:rFonts w:ascii="Tahoma" w:hAnsi="Tahoma" w:cs="Tahoma"/>
                <w:color w:val="FFFFFF"/>
                <w:sz w:val="28"/>
                <w:szCs w:val="28"/>
              </w:rPr>
              <w:t xml:space="preserve">  </w:t>
            </w:r>
          </w:p>
        </w:tc>
      </w:tr>
      <w:tr w:rsidR="0098663E" w:rsidRPr="000125D8" w14:paraId="51F4A19D" w14:textId="77777777" w:rsidTr="0098663E">
        <w:tc>
          <w:tcPr>
            <w:tcW w:w="5000" w:type="pct"/>
            <w:tcBorders>
              <w:bottom w:val="single" w:sz="4" w:space="0" w:color="auto"/>
            </w:tcBorders>
            <w:tcMar>
              <w:top w:w="43" w:type="dxa"/>
              <w:left w:w="115" w:type="dxa"/>
              <w:bottom w:w="43" w:type="dxa"/>
              <w:right w:w="115" w:type="dxa"/>
            </w:tcMar>
          </w:tcPr>
          <w:p w14:paraId="51F4A19C" w14:textId="77777777" w:rsidR="0098663E" w:rsidRPr="000125D8" w:rsidRDefault="0098663E" w:rsidP="0098663E">
            <w:pPr>
              <w:spacing w:before="120"/>
              <w:rPr>
                <w:rFonts w:ascii="Times New Roman" w:hAnsi="Times New Roman" w:cs="Times New Roman"/>
                <w:sz w:val="22"/>
                <w:szCs w:val="22"/>
              </w:rPr>
            </w:pPr>
            <w:r w:rsidRPr="000125D8">
              <w:rPr>
                <w:rFonts w:ascii="Times New Roman" w:hAnsi="Times New Roman" w:cs="Times New Roman"/>
                <w:sz w:val="22"/>
                <w:szCs w:val="22"/>
              </w:rPr>
              <w:t>The following interpretation of TOP-002-2a — Normal Operations Planning, Requirement R10, was developed by the Real-time Operations Standard Drafting Team.</w:t>
            </w:r>
          </w:p>
        </w:tc>
      </w:tr>
      <w:tr w:rsidR="0098663E" w:rsidRPr="000125D8" w14:paraId="51F4A19F" w14:textId="77777777" w:rsidTr="0098663E">
        <w:tc>
          <w:tcPr>
            <w:tcW w:w="5000" w:type="pct"/>
            <w:shd w:val="clear" w:color="auto" w:fill="D3DCE9"/>
            <w:tcMar>
              <w:top w:w="43" w:type="dxa"/>
              <w:left w:w="115" w:type="dxa"/>
              <w:bottom w:w="43" w:type="dxa"/>
              <w:right w:w="115" w:type="dxa"/>
            </w:tcMar>
          </w:tcPr>
          <w:p w14:paraId="51F4A19E" w14:textId="77777777" w:rsidR="0098663E" w:rsidRPr="000125D8" w:rsidRDefault="0098663E" w:rsidP="0098663E">
            <w:pPr>
              <w:spacing w:before="120"/>
              <w:rPr>
                <w:rFonts w:ascii="Times New Roman" w:hAnsi="Times New Roman" w:cs="Times New Roman"/>
                <w:b/>
                <w:sz w:val="22"/>
                <w:szCs w:val="22"/>
              </w:rPr>
            </w:pPr>
            <w:r w:rsidRPr="000125D8">
              <w:rPr>
                <w:rFonts w:ascii="Times New Roman" w:hAnsi="Times New Roman" w:cs="Times New Roman"/>
                <w:b/>
                <w:sz w:val="22"/>
                <w:szCs w:val="22"/>
              </w:rPr>
              <w:t>Requirement Number and Text of Requirement</w:t>
            </w:r>
          </w:p>
        </w:tc>
      </w:tr>
      <w:tr w:rsidR="0098663E" w:rsidRPr="000125D8" w14:paraId="51F4A1A1" w14:textId="77777777" w:rsidTr="0098663E">
        <w:tc>
          <w:tcPr>
            <w:tcW w:w="5000" w:type="pct"/>
            <w:tcBorders>
              <w:bottom w:val="single" w:sz="4" w:space="0" w:color="auto"/>
            </w:tcBorders>
            <w:tcMar>
              <w:top w:w="43" w:type="dxa"/>
              <w:left w:w="115" w:type="dxa"/>
              <w:bottom w:w="43" w:type="dxa"/>
              <w:right w:w="115" w:type="dxa"/>
            </w:tcMar>
          </w:tcPr>
          <w:p w14:paraId="51F4A1A0" w14:textId="77777777" w:rsidR="0098663E" w:rsidRPr="000125D8" w:rsidRDefault="0098663E" w:rsidP="0098663E">
            <w:pPr>
              <w:spacing w:before="120"/>
              <w:rPr>
                <w:rFonts w:ascii="Times New Roman" w:hAnsi="Times New Roman" w:cs="Times New Roman"/>
                <w:sz w:val="22"/>
                <w:szCs w:val="22"/>
              </w:rPr>
            </w:pPr>
            <w:r w:rsidRPr="000125D8">
              <w:rPr>
                <w:rFonts w:ascii="Times New Roman" w:hAnsi="Times New Roman" w:cs="Times New Roman"/>
                <w:b/>
                <w:sz w:val="22"/>
                <w:szCs w:val="22"/>
              </w:rPr>
              <w:t>R10.</w:t>
            </w:r>
            <w:r w:rsidRPr="000125D8">
              <w:rPr>
                <w:rFonts w:ascii="Times New Roman" w:hAnsi="Times New Roman" w:cs="Times New Roman"/>
                <w:sz w:val="22"/>
                <w:szCs w:val="22"/>
              </w:rPr>
              <w:t>  Each Balancing Authority and Transmission Operator shall plan to meet all System Operating Limits (SOLs) and Interconnection Reliability Operating Limits (IROLs).</w:t>
            </w:r>
          </w:p>
        </w:tc>
      </w:tr>
      <w:tr w:rsidR="0098663E" w:rsidRPr="000125D8" w14:paraId="51F4A1A3" w14:textId="77777777" w:rsidTr="0098663E">
        <w:trPr>
          <w:trHeight w:val="415"/>
        </w:trPr>
        <w:tc>
          <w:tcPr>
            <w:tcW w:w="5000" w:type="pct"/>
            <w:tcBorders>
              <w:bottom w:val="single" w:sz="4" w:space="0" w:color="auto"/>
            </w:tcBorders>
            <w:shd w:val="clear" w:color="auto" w:fill="D3DCE9"/>
            <w:tcMar>
              <w:top w:w="43" w:type="dxa"/>
              <w:left w:w="115" w:type="dxa"/>
              <w:bottom w:w="43" w:type="dxa"/>
              <w:right w:w="115" w:type="dxa"/>
            </w:tcMar>
            <w:vAlign w:val="center"/>
          </w:tcPr>
          <w:p w14:paraId="51F4A1A2" w14:textId="77777777" w:rsidR="0098663E" w:rsidRPr="000125D8" w:rsidRDefault="0098663E" w:rsidP="0098663E">
            <w:pPr>
              <w:spacing w:before="120"/>
              <w:rPr>
                <w:rFonts w:ascii="Times New Roman" w:hAnsi="Times New Roman" w:cs="Times New Roman"/>
                <w:b/>
                <w:sz w:val="22"/>
                <w:szCs w:val="22"/>
              </w:rPr>
            </w:pPr>
            <w:r w:rsidRPr="000125D8">
              <w:rPr>
                <w:rFonts w:ascii="Times New Roman" w:hAnsi="Times New Roman" w:cs="Times New Roman"/>
                <w:b/>
                <w:sz w:val="22"/>
                <w:szCs w:val="22"/>
              </w:rPr>
              <w:t>Question</w:t>
            </w:r>
          </w:p>
        </w:tc>
      </w:tr>
      <w:tr w:rsidR="0098663E" w:rsidRPr="000125D8" w14:paraId="51F4A1A5" w14:textId="77777777" w:rsidTr="0098663E">
        <w:tc>
          <w:tcPr>
            <w:tcW w:w="5000" w:type="pct"/>
            <w:tcBorders>
              <w:bottom w:val="single" w:sz="4" w:space="0" w:color="auto"/>
            </w:tcBorders>
            <w:shd w:val="clear" w:color="auto" w:fill="auto"/>
            <w:tcMar>
              <w:top w:w="43" w:type="dxa"/>
              <w:left w:w="115" w:type="dxa"/>
              <w:bottom w:w="43" w:type="dxa"/>
              <w:right w:w="115" w:type="dxa"/>
            </w:tcMar>
          </w:tcPr>
          <w:p w14:paraId="51F4A1A4" w14:textId="77777777" w:rsidR="0098663E" w:rsidRPr="000125D8" w:rsidRDefault="0098663E" w:rsidP="0098663E">
            <w:pPr>
              <w:spacing w:before="120"/>
              <w:rPr>
                <w:rFonts w:ascii="Times New Roman" w:hAnsi="Times New Roman" w:cs="Times New Roman"/>
                <w:sz w:val="22"/>
                <w:szCs w:val="22"/>
              </w:rPr>
            </w:pPr>
            <w:r w:rsidRPr="000125D8">
              <w:rPr>
                <w:rFonts w:ascii="Times New Roman" w:hAnsi="Times New Roman" w:cs="Times New Roman"/>
                <w:sz w:val="22"/>
                <w:szCs w:val="22"/>
              </w:rPr>
              <w:t>In Requirement 10, is the requirement of the BA to plan to maintain load-interchange-generation balance under the direction of the TOPs meeting all SOLs and IROLs?</w:t>
            </w:r>
          </w:p>
        </w:tc>
      </w:tr>
      <w:tr w:rsidR="0098663E" w:rsidRPr="000125D8" w14:paraId="51F4A1A7" w14:textId="77777777" w:rsidTr="0098663E">
        <w:tc>
          <w:tcPr>
            <w:tcW w:w="5000" w:type="pct"/>
            <w:shd w:val="clear" w:color="auto" w:fill="D3DCE9"/>
            <w:tcMar>
              <w:top w:w="43" w:type="dxa"/>
              <w:left w:w="115" w:type="dxa"/>
              <w:bottom w:w="43" w:type="dxa"/>
              <w:right w:w="115" w:type="dxa"/>
            </w:tcMar>
          </w:tcPr>
          <w:p w14:paraId="51F4A1A6" w14:textId="77777777" w:rsidR="0098663E" w:rsidRPr="000125D8" w:rsidRDefault="0098663E" w:rsidP="0098663E">
            <w:pPr>
              <w:spacing w:before="120"/>
              <w:rPr>
                <w:rFonts w:ascii="Times New Roman" w:hAnsi="Times New Roman" w:cs="Times New Roman"/>
                <w:b/>
                <w:sz w:val="22"/>
                <w:szCs w:val="22"/>
              </w:rPr>
            </w:pPr>
            <w:r w:rsidRPr="000125D8">
              <w:rPr>
                <w:rFonts w:ascii="Times New Roman" w:hAnsi="Times New Roman" w:cs="Times New Roman"/>
                <w:b/>
                <w:sz w:val="22"/>
                <w:szCs w:val="22"/>
              </w:rPr>
              <w:t>Response</w:t>
            </w:r>
          </w:p>
        </w:tc>
      </w:tr>
      <w:tr w:rsidR="0098663E" w:rsidRPr="000125D8" w14:paraId="51F4A1A9" w14:textId="77777777" w:rsidTr="0098663E">
        <w:tc>
          <w:tcPr>
            <w:tcW w:w="5000" w:type="pct"/>
            <w:tcBorders>
              <w:bottom w:val="single" w:sz="4" w:space="0" w:color="auto"/>
            </w:tcBorders>
            <w:shd w:val="clear" w:color="auto" w:fill="auto"/>
            <w:tcMar>
              <w:top w:w="43" w:type="dxa"/>
              <w:left w:w="115" w:type="dxa"/>
              <w:bottom w:w="43" w:type="dxa"/>
              <w:right w:w="115" w:type="dxa"/>
            </w:tcMar>
          </w:tcPr>
          <w:p w14:paraId="51F4A1A8" w14:textId="77777777" w:rsidR="0098663E" w:rsidRPr="000125D8" w:rsidRDefault="0098663E" w:rsidP="0098663E">
            <w:pPr>
              <w:spacing w:before="120"/>
              <w:rPr>
                <w:rFonts w:ascii="Times New Roman" w:hAnsi="Times New Roman" w:cs="Times New Roman"/>
                <w:sz w:val="22"/>
                <w:szCs w:val="22"/>
              </w:rPr>
            </w:pPr>
            <w:r w:rsidRPr="000125D8">
              <w:rPr>
                <w:rFonts w:ascii="Times New Roman" w:hAnsi="Times New Roman" w:cs="Times New Roman"/>
                <w:sz w:val="22"/>
                <w:szCs w:val="22"/>
              </w:rPr>
              <w:t xml:space="preserve">Yes.  As stated in the NERC </w:t>
            </w:r>
            <w:r w:rsidRPr="000125D8">
              <w:rPr>
                <w:rFonts w:ascii="Times New Roman" w:hAnsi="Times New Roman" w:cs="Times New Roman"/>
                <w:i/>
                <w:sz w:val="22"/>
                <w:szCs w:val="22"/>
              </w:rPr>
              <w:t>Glossary of Terms used in Reliability Standards</w:t>
            </w:r>
            <w:r w:rsidRPr="000125D8">
              <w:rPr>
                <w:rFonts w:ascii="Times New Roman" w:hAnsi="Times New Roman" w:cs="Times New Roman"/>
                <w:sz w:val="22"/>
                <w:szCs w:val="22"/>
              </w:rPr>
              <w:t>, the Balancing Authority is responsible for integrating resource plans ahead of time, maintaining load-interchange-generation balance within a Balancing Authority Area, and supporting Interconnection frequency in real time.  The Balancing Authority does not possess the Bulk Electric System information necessary to manage transmission flows (MW, MVAR or Ampere) or voltage.  Therefore, the Balancing Authority must follow the directions of the Transmission Operator to meet all SOLs and IROLs.</w:t>
            </w:r>
          </w:p>
        </w:tc>
      </w:tr>
    </w:tbl>
    <w:p w14:paraId="51F4A1AA" w14:textId="77777777" w:rsidR="0098663E" w:rsidRPr="00341178" w:rsidRDefault="0098663E" w:rsidP="0057355A">
      <w:pPr>
        <w:rPr>
          <w:rFonts w:ascii="Times New Roman" w:hAnsi="Times New Roman" w:cs="Times New Roman"/>
          <w:sz w:val="24"/>
          <w:szCs w:val="24"/>
        </w:rPr>
      </w:pPr>
    </w:p>
    <w:p w14:paraId="51F4A1AB" w14:textId="77777777" w:rsidR="0009057C" w:rsidRPr="00341178" w:rsidRDefault="0009057C" w:rsidP="0057355A">
      <w:pPr>
        <w:rPr>
          <w:rFonts w:ascii="Times New Roman" w:hAnsi="Times New Roman" w:cs="Times New Roman"/>
          <w:sz w:val="24"/>
          <w:szCs w:val="24"/>
        </w:rPr>
      </w:pPr>
    </w:p>
    <w:p w14:paraId="51F4A1AC" w14:textId="77777777" w:rsidR="00F140E2" w:rsidRPr="00341178" w:rsidRDefault="002E776E" w:rsidP="0057355A">
      <w:pPr>
        <w:rPr>
          <w:rFonts w:ascii="Times New Roman" w:hAnsi="Times New Roman" w:cs="Times New Roman"/>
          <w:sz w:val="24"/>
          <w:szCs w:val="24"/>
        </w:rPr>
      </w:pPr>
      <w:r>
        <w:rPr>
          <w:rFonts w:ascii="Times New Roman" w:hAnsi="Times New Roman" w:cs="Times New Roman"/>
          <w:b/>
          <w:sz w:val="24"/>
          <w:szCs w:val="24"/>
        </w:rPr>
        <w:t>North American Electric Reliability Corporation, 137 FERC ¶ 61,061 (October 20, 2011)</w:t>
      </w:r>
    </w:p>
    <w:p w14:paraId="51F4A1AD" w14:textId="77777777" w:rsidR="0009057C" w:rsidRPr="00341178" w:rsidRDefault="0009057C" w:rsidP="0057355A">
      <w:pPr>
        <w:rPr>
          <w:rFonts w:ascii="Times New Roman" w:hAnsi="Times New Roman" w:cs="Times New Roman"/>
          <w:sz w:val="24"/>
          <w:szCs w:val="24"/>
        </w:rPr>
      </w:pPr>
    </w:p>
    <w:p w14:paraId="51F4A1AE" w14:textId="77777777" w:rsidR="001E5666" w:rsidRPr="00341178" w:rsidRDefault="002E776E" w:rsidP="00341178">
      <w:pPr>
        <w:rPr>
          <w:rFonts w:ascii="Times New Roman" w:hAnsi="Times New Roman" w:cs="Times New Roman"/>
          <w:sz w:val="24"/>
          <w:szCs w:val="24"/>
        </w:rPr>
      </w:pPr>
      <w:r>
        <w:rPr>
          <w:rFonts w:ascii="Times New Roman" w:hAnsi="Times New Roman" w:cs="Times New Roman"/>
          <w:sz w:val="24"/>
          <w:szCs w:val="24"/>
        </w:rPr>
        <w:t xml:space="preserve">On April 15, 2011, NERC submitted a petition for Commission approval of an interpretation of Standard TOP-002-2a Requirement R10.  FERC </w:t>
      </w:r>
      <w:r w:rsidR="00BE38A4" w:rsidRPr="00BE38A4">
        <w:rPr>
          <w:rFonts w:ascii="Times New Roman" w:hAnsi="Times New Roman" w:cs="Times New Roman"/>
          <w:sz w:val="24"/>
          <w:szCs w:val="24"/>
        </w:rPr>
        <w:t>approved the interpretation, referred to as Reliability Standard TOP-002-2b, effective as of the date of this order [October 20, 2011].</w:t>
      </w:r>
    </w:p>
    <w:p w14:paraId="51F4A1AF" w14:textId="77777777" w:rsidR="00341178" w:rsidRPr="00341178" w:rsidRDefault="00341178" w:rsidP="00341178">
      <w:pPr>
        <w:rPr>
          <w:rFonts w:ascii="Times New Roman" w:hAnsi="Times New Roman" w:cs="Times New Roman"/>
          <w:sz w:val="24"/>
          <w:szCs w:val="24"/>
        </w:rPr>
      </w:pPr>
    </w:p>
    <w:p w14:paraId="51F4A1B0" w14:textId="77777777" w:rsidR="00341178" w:rsidRPr="00341178" w:rsidRDefault="00341178" w:rsidP="00341178">
      <w:pPr>
        <w:rPr>
          <w:rFonts w:ascii="Times New Roman" w:hAnsi="Times New Roman" w:cs="Times New Roman"/>
          <w:sz w:val="24"/>
          <w:szCs w:val="24"/>
        </w:rPr>
      </w:pPr>
    </w:p>
    <w:p w14:paraId="51F4A1B1" w14:textId="77777777" w:rsidR="00F140E2" w:rsidRPr="00341178" w:rsidRDefault="002E776E" w:rsidP="00F140E2">
      <w:pPr>
        <w:tabs>
          <w:tab w:val="left" w:pos="1985"/>
        </w:tabs>
        <w:rPr>
          <w:rFonts w:ascii="Times New Roman" w:hAnsi="Times New Roman" w:cs="Times New Roman"/>
          <w:b/>
          <w:sz w:val="24"/>
          <w:szCs w:val="24"/>
        </w:rPr>
      </w:pPr>
      <w:r>
        <w:rPr>
          <w:rFonts w:ascii="Times New Roman" w:hAnsi="Times New Roman" w:cs="Times New Roman"/>
          <w:b/>
          <w:sz w:val="24"/>
          <w:szCs w:val="24"/>
        </w:rPr>
        <w:lastRenderedPageBreak/>
        <w:t>North American Electric Reliability Corporation, 140 FERC ¶ 61,191 (September 13, 2012)</w:t>
      </w:r>
    </w:p>
    <w:p w14:paraId="51F4A1B2" w14:textId="77777777" w:rsidR="00F140E2" w:rsidRPr="00341178" w:rsidRDefault="00F140E2" w:rsidP="00F140E2">
      <w:pPr>
        <w:rPr>
          <w:rFonts w:ascii="Times New Roman" w:hAnsi="Times New Roman" w:cs="Times New Roman"/>
          <w:sz w:val="24"/>
          <w:szCs w:val="24"/>
        </w:rPr>
      </w:pPr>
    </w:p>
    <w:p w14:paraId="51F4A1B3" w14:textId="77777777" w:rsidR="00F140E2" w:rsidRPr="00341178" w:rsidRDefault="002E776E" w:rsidP="00F140E2">
      <w:pPr>
        <w:rPr>
          <w:rFonts w:ascii="Times New Roman" w:hAnsi="Times New Roman" w:cs="Times New Roman"/>
          <w:sz w:val="24"/>
          <w:szCs w:val="24"/>
        </w:rPr>
      </w:pPr>
      <w:r>
        <w:rPr>
          <w:rFonts w:ascii="Times New Roman" w:hAnsi="Times New Roman" w:cs="Times New Roman"/>
          <w:sz w:val="24"/>
          <w:szCs w:val="24"/>
        </w:rPr>
        <w:t>On June 5, 2012, NERC submitted a filing that requested approval of errata changes to seven Reliability Standards including:</w:t>
      </w:r>
    </w:p>
    <w:p w14:paraId="51F4A1B4" w14:textId="77777777" w:rsidR="00F140E2" w:rsidRPr="00341178" w:rsidRDefault="002E776E" w:rsidP="005E276E">
      <w:pPr>
        <w:rPr>
          <w:rFonts w:ascii="Times New Roman" w:hAnsi="Times New Roman" w:cs="Times New Roman"/>
          <w:sz w:val="24"/>
          <w:szCs w:val="24"/>
        </w:rPr>
      </w:pPr>
      <w:r>
        <w:rPr>
          <w:rFonts w:ascii="Times New Roman" w:hAnsi="Times New Roman" w:cs="Times New Roman"/>
          <w:sz w:val="24"/>
          <w:szCs w:val="24"/>
        </w:rPr>
        <w:t>• TOP-002-2b Normal Operations Planning - remove incorrect language in Effective Date section of Exhibit B (“FERC Approved 12/2/09”); remove two retired sub-requirements (R.14.1 and R.14.2) and parenthetical reference thereto (“Effective August 1, 2007;”) and correct Measure M7 to reflect these changes.  As a result of these changes, this standard will be numbered “TOP-002-2.1b” on a going-forward basis.  NERC has also updated the version history table to reflect these revisions.</w:t>
      </w:r>
    </w:p>
    <w:p w14:paraId="51F4A1B5" w14:textId="77777777" w:rsidR="00F140E2" w:rsidRPr="00341178" w:rsidRDefault="00F140E2" w:rsidP="00F140E2">
      <w:pPr>
        <w:rPr>
          <w:rFonts w:ascii="Times New Roman" w:hAnsi="Times New Roman" w:cs="Times New Roman"/>
          <w:sz w:val="24"/>
          <w:szCs w:val="24"/>
        </w:rPr>
      </w:pPr>
    </w:p>
    <w:p w14:paraId="51F4A1B6" w14:textId="77777777" w:rsidR="00F140E2" w:rsidRPr="00F027BE" w:rsidRDefault="002E776E" w:rsidP="00F140E2">
      <w:pPr>
        <w:rPr>
          <w:rFonts w:ascii="Times New Roman" w:hAnsi="Times New Roman" w:cs="Times New Roman"/>
          <w:sz w:val="24"/>
          <w:szCs w:val="24"/>
        </w:rPr>
      </w:pPr>
      <w:r>
        <w:rPr>
          <w:rFonts w:ascii="Times New Roman" w:hAnsi="Times New Roman" w:cs="Times New Roman"/>
          <w:sz w:val="24"/>
          <w:szCs w:val="24"/>
        </w:rPr>
        <w:t>NERC’s uncontested filing is approved pursuant to the relevant authority delegated to the Director, Office of Electric Reliability</w:t>
      </w:r>
      <w:r w:rsidR="00F140E2" w:rsidRPr="00F027BE">
        <w:rPr>
          <w:rFonts w:ascii="Times New Roman" w:hAnsi="Times New Roman" w:cs="Times New Roman"/>
          <w:sz w:val="24"/>
          <w:szCs w:val="24"/>
        </w:rPr>
        <w:t>, under 18 C.F.R. § 375.303, as of the date of this order [September 13, 2012].</w:t>
      </w:r>
    </w:p>
    <w:p w14:paraId="51F4A1B7" w14:textId="77777777" w:rsidR="001E5666" w:rsidRDefault="001E5666" w:rsidP="0057355A">
      <w:pPr>
        <w:rPr>
          <w:rFonts w:ascii="Times New Roman" w:hAnsi="Times New Roman" w:cs="Times New Roman"/>
          <w:sz w:val="24"/>
          <w:szCs w:val="24"/>
        </w:rPr>
      </w:pPr>
    </w:p>
    <w:p w14:paraId="51F4A1BC" w14:textId="77777777" w:rsidR="0009057C" w:rsidRPr="00523BB0" w:rsidRDefault="0009057C" w:rsidP="0057355A">
      <w:pPr>
        <w:rPr>
          <w:rFonts w:ascii="Times New Roman" w:hAnsi="Times New Roman" w:cs="Times New Roman"/>
          <w:b/>
          <w:sz w:val="28"/>
          <w:szCs w:val="28"/>
        </w:rPr>
      </w:pPr>
      <w:r w:rsidRPr="00523BB0">
        <w:rPr>
          <w:rFonts w:ascii="Times New Roman" w:hAnsi="Times New Roman" w:cs="Times New Roman"/>
          <w:b/>
          <w:sz w:val="28"/>
          <w:szCs w:val="28"/>
        </w:rPr>
        <w:t>Revision History</w:t>
      </w:r>
    </w:p>
    <w:p w14:paraId="51F4A1BD" w14:textId="77777777" w:rsidR="0009057C" w:rsidRDefault="0009057C" w:rsidP="0057355A">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2148"/>
        <w:gridCol w:w="1618"/>
        <w:gridCol w:w="6008"/>
      </w:tblGrid>
      <w:tr w:rsidR="0009057C" w:rsidRPr="00B2607F" w14:paraId="51F4A1C2" w14:textId="77777777" w:rsidTr="00C96B6E">
        <w:tc>
          <w:tcPr>
            <w:tcW w:w="1016" w:type="dxa"/>
            <w:shd w:val="pct10" w:color="auto" w:fill="auto"/>
          </w:tcPr>
          <w:p w14:paraId="51F4A1BE" w14:textId="77777777" w:rsidR="0009057C" w:rsidRPr="00B2607F" w:rsidRDefault="0009057C" w:rsidP="00B2607F">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2152" w:type="dxa"/>
            <w:shd w:val="pct10" w:color="auto" w:fill="auto"/>
          </w:tcPr>
          <w:p w14:paraId="51F4A1BF" w14:textId="77777777" w:rsidR="0009057C" w:rsidRPr="00B2607F" w:rsidRDefault="0009057C" w:rsidP="00B2607F">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620" w:type="dxa"/>
            <w:shd w:val="pct10" w:color="auto" w:fill="auto"/>
          </w:tcPr>
          <w:p w14:paraId="51F4A1C0" w14:textId="77777777" w:rsidR="0009057C" w:rsidRPr="00B2607F" w:rsidRDefault="0009057C" w:rsidP="00B2607F">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030" w:type="dxa"/>
            <w:shd w:val="pct10" w:color="auto" w:fill="auto"/>
          </w:tcPr>
          <w:p w14:paraId="51F4A1C1" w14:textId="77777777" w:rsidR="0009057C" w:rsidRPr="00B2607F" w:rsidRDefault="0009057C" w:rsidP="00B2607F">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09057C" w:rsidRPr="00B2607F" w14:paraId="51F4A1C7" w14:textId="77777777" w:rsidTr="00C96B6E">
        <w:tc>
          <w:tcPr>
            <w:tcW w:w="1016" w:type="dxa"/>
          </w:tcPr>
          <w:p w14:paraId="51F4A1C3" w14:textId="77777777" w:rsidR="0009057C" w:rsidRPr="00B2607F" w:rsidRDefault="00EA3E8B" w:rsidP="00B2607F">
            <w:pPr>
              <w:jc w:val="center"/>
              <w:rPr>
                <w:rFonts w:ascii="Times New Roman" w:hAnsi="Times New Roman" w:cs="Times New Roman"/>
                <w:sz w:val="24"/>
                <w:szCs w:val="24"/>
              </w:rPr>
            </w:pPr>
            <w:r>
              <w:rPr>
                <w:rFonts w:ascii="Times New Roman" w:hAnsi="Times New Roman" w:cs="Times New Roman"/>
                <w:sz w:val="24"/>
                <w:szCs w:val="24"/>
              </w:rPr>
              <w:t>1.1</w:t>
            </w:r>
          </w:p>
        </w:tc>
        <w:tc>
          <w:tcPr>
            <w:tcW w:w="2152" w:type="dxa"/>
          </w:tcPr>
          <w:p w14:paraId="51F4A1C4" w14:textId="77777777" w:rsidR="0009057C" w:rsidRPr="00B2607F" w:rsidRDefault="001E5666" w:rsidP="0057355A">
            <w:pPr>
              <w:rPr>
                <w:rFonts w:ascii="Times New Roman" w:hAnsi="Times New Roman" w:cs="Times New Roman"/>
                <w:sz w:val="24"/>
                <w:szCs w:val="24"/>
              </w:rPr>
            </w:pPr>
            <w:r>
              <w:rPr>
                <w:rFonts w:ascii="Times New Roman" w:hAnsi="Times New Roman" w:cs="Times New Roman"/>
                <w:sz w:val="24"/>
                <w:szCs w:val="24"/>
              </w:rPr>
              <w:t>December 16 2009</w:t>
            </w:r>
          </w:p>
        </w:tc>
        <w:tc>
          <w:tcPr>
            <w:tcW w:w="1620" w:type="dxa"/>
          </w:tcPr>
          <w:p w14:paraId="51F4A1C5" w14:textId="77777777" w:rsidR="0009057C" w:rsidRPr="00B2607F" w:rsidRDefault="0009057C" w:rsidP="0057355A">
            <w:pPr>
              <w:rPr>
                <w:rFonts w:ascii="Times New Roman" w:hAnsi="Times New Roman" w:cs="Times New Roman"/>
                <w:sz w:val="24"/>
                <w:szCs w:val="24"/>
              </w:rPr>
            </w:pPr>
            <w:r w:rsidRPr="00B2607F">
              <w:rPr>
                <w:rFonts w:ascii="Times New Roman" w:hAnsi="Times New Roman" w:cs="Times New Roman"/>
                <w:sz w:val="24"/>
                <w:szCs w:val="24"/>
              </w:rPr>
              <w:t>Russ Mountjoy</w:t>
            </w:r>
            <w:r w:rsidR="00A2183F">
              <w:rPr>
                <w:rFonts w:ascii="Times New Roman" w:hAnsi="Times New Roman" w:cs="Times New Roman"/>
                <w:sz w:val="24"/>
                <w:szCs w:val="24"/>
              </w:rPr>
              <w:t>, Mike Wells, Jim Williams</w:t>
            </w:r>
          </w:p>
        </w:tc>
        <w:tc>
          <w:tcPr>
            <w:tcW w:w="6030" w:type="dxa"/>
          </w:tcPr>
          <w:p w14:paraId="51F4A1C6" w14:textId="77777777" w:rsidR="0009057C" w:rsidRPr="00B2607F" w:rsidRDefault="0009057C" w:rsidP="0057355A">
            <w:pPr>
              <w:rPr>
                <w:rFonts w:ascii="Times New Roman" w:hAnsi="Times New Roman" w:cs="Times New Roman"/>
                <w:sz w:val="24"/>
                <w:szCs w:val="24"/>
              </w:rPr>
            </w:pPr>
            <w:r w:rsidRPr="00B2607F">
              <w:rPr>
                <w:rFonts w:ascii="Times New Roman" w:hAnsi="Times New Roman" w:cs="Times New Roman"/>
                <w:sz w:val="24"/>
                <w:szCs w:val="24"/>
              </w:rPr>
              <w:t>Inserted interpretation issued 12/2/09 and updated Supplemental Information statement</w:t>
            </w:r>
            <w:r w:rsidR="001E5666">
              <w:rPr>
                <w:rFonts w:ascii="Times New Roman" w:hAnsi="Times New Roman" w:cs="Times New Roman"/>
                <w:sz w:val="24"/>
                <w:szCs w:val="24"/>
              </w:rPr>
              <w:t>.</w:t>
            </w:r>
          </w:p>
        </w:tc>
      </w:tr>
      <w:tr w:rsidR="0009057C" w:rsidRPr="00B2607F" w14:paraId="51F4A1CC" w14:textId="77777777" w:rsidTr="00C96B6E">
        <w:tc>
          <w:tcPr>
            <w:tcW w:w="1016" w:type="dxa"/>
          </w:tcPr>
          <w:p w14:paraId="51F4A1C8" w14:textId="77777777" w:rsidR="0009057C" w:rsidRPr="00B2607F" w:rsidRDefault="00005B83" w:rsidP="00B2607F">
            <w:pPr>
              <w:jc w:val="center"/>
              <w:rPr>
                <w:rFonts w:ascii="Times New Roman" w:hAnsi="Times New Roman" w:cs="Times New Roman"/>
                <w:sz w:val="24"/>
                <w:szCs w:val="24"/>
              </w:rPr>
            </w:pPr>
            <w:r>
              <w:rPr>
                <w:rFonts w:ascii="Times New Roman" w:hAnsi="Times New Roman" w:cs="Times New Roman"/>
                <w:sz w:val="24"/>
                <w:szCs w:val="24"/>
              </w:rPr>
              <w:t>1.1</w:t>
            </w:r>
          </w:p>
        </w:tc>
        <w:tc>
          <w:tcPr>
            <w:tcW w:w="2152" w:type="dxa"/>
          </w:tcPr>
          <w:p w14:paraId="51F4A1C9" w14:textId="77777777" w:rsidR="0009057C" w:rsidRPr="00B2607F" w:rsidRDefault="001E5666" w:rsidP="0057355A">
            <w:pPr>
              <w:rPr>
                <w:rFonts w:ascii="Times New Roman" w:hAnsi="Times New Roman" w:cs="Times New Roman"/>
                <w:sz w:val="24"/>
                <w:szCs w:val="24"/>
              </w:rPr>
            </w:pPr>
            <w:r>
              <w:rPr>
                <w:rFonts w:ascii="Times New Roman" w:hAnsi="Times New Roman" w:cs="Times New Roman"/>
                <w:sz w:val="24"/>
                <w:szCs w:val="24"/>
              </w:rPr>
              <w:t>May 6 2010</w:t>
            </w:r>
          </w:p>
        </w:tc>
        <w:tc>
          <w:tcPr>
            <w:tcW w:w="1620" w:type="dxa"/>
          </w:tcPr>
          <w:p w14:paraId="51F4A1CA" w14:textId="77777777" w:rsidR="0009057C" w:rsidRPr="00B2607F" w:rsidRDefault="00005B83" w:rsidP="0057355A">
            <w:pPr>
              <w:rPr>
                <w:rFonts w:ascii="Times New Roman" w:hAnsi="Times New Roman" w:cs="Times New Roman"/>
                <w:sz w:val="24"/>
                <w:szCs w:val="24"/>
              </w:rPr>
            </w:pPr>
            <w:r>
              <w:rPr>
                <w:rFonts w:ascii="Times New Roman" w:hAnsi="Times New Roman" w:cs="Times New Roman"/>
                <w:sz w:val="24"/>
                <w:szCs w:val="24"/>
              </w:rPr>
              <w:t>Craig Struck</w:t>
            </w:r>
          </w:p>
        </w:tc>
        <w:tc>
          <w:tcPr>
            <w:tcW w:w="6030" w:type="dxa"/>
          </w:tcPr>
          <w:p w14:paraId="51F4A1CB" w14:textId="77777777" w:rsidR="0009057C" w:rsidRPr="00B2607F" w:rsidRDefault="00005B83" w:rsidP="00D4232B">
            <w:pPr>
              <w:rPr>
                <w:rFonts w:ascii="Times New Roman" w:hAnsi="Times New Roman" w:cs="Times New Roman"/>
                <w:sz w:val="24"/>
                <w:szCs w:val="24"/>
              </w:rPr>
            </w:pPr>
            <w:r>
              <w:rPr>
                <w:rFonts w:ascii="Times New Roman" w:hAnsi="Times New Roman" w:cs="Times New Roman"/>
                <w:sz w:val="24"/>
                <w:szCs w:val="24"/>
              </w:rPr>
              <w:t>Renamed to TOP-002-2a to indicate interpretation included.</w:t>
            </w:r>
            <w:r w:rsidR="00E02333">
              <w:rPr>
                <w:rFonts w:ascii="Times New Roman" w:hAnsi="Times New Roman" w:cs="Times New Roman"/>
                <w:sz w:val="24"/>
                <w:szCs w:val="24"/>
              </w:rPr>
              <w:t xml:space="preserve"> Minor formatting changes.</w:t>
            </w:r>
          </w:p>
        </w:tc>
      </w:tr>
      <w:tr w:rsidR="0009057C" w:rsidRPr="00B2607F" w14:paraId="51F4A1D1" w14:textId="77777777" w:rsidTr="00C96B6E">
        <w:tc>
          <w:tcPr>
            <w:tcW w:w="1016" w:type="dxa"/>
          </w:tcPr>
          <w:p w14:paraId="51F4A1CD" w14:textId="77777777" w:rsidR="0009057C" w:rsidRPr="00B2607F" w:rsidRDefault="009F5411" w:rsidP="00B2607F">
            <w:pPr>
              <w:jc w:val="center"/>
              <w:rPr>
                <w:rFonts w:ascii="Times New Roman" w:hAnsi="Times New Roman" w:cs="Times New Roman"/>
                <w:sz w:val="24"/>
                <w:szCs w:val="24"/>
              </w:rPr>
            </w:pPr>
            <w:r>
              <w:rPr>
                <w:rFonts w:ascii="Times New Roman" w:hAnsi="Times New Roman" w:cs="Times New Roman"/>
                <w:sz w:val="24"/>
                <w:szCs w:val="24"/>
              </w:rPr>
              <w:t>1.1</w:t>
            </w:r>
          </w:p>
        </w:tc>
        <w:tc>
          <w:tcPr>
            <w:tcW w:w="2152" w:type="dxa"/>
          </w:tcPr>
          <w:p w14:paraId="51F4A1CE" w14:textId="77777777" w:rsidR="0009057C" w:rsidRPr="00B2607F" w:rsidRDefault="009F5411" w:rsidP="0057355A">
            <w:pPr>
              <w:rPr>
                <w:rFonts w:ascii="Times New Roman" w:hAnsi="Times New Roman" w:cs="Times New Roman"/>
                <w:sz w:val="24"/>
                <w:szCs w:val="24"/>
              </w:rPr>
            </w:pPr>
            <w:r>
              <w:rPr>
                <w:rFonts w:ascii="Times New Roman" w:hAnsi="Times New Roman" w:cs="Times New Roman"/>
                <w:sz w:val="24"/>
                <w:szCs w:val="24"/>
              </w:rPr>
              <w:t>December 2010</w:t>
            </w:r>
          </w:p>
        </w:tc>
        <w:tc>
          <w:tcPr>
            <w:tcW w:w="1620" w:type="dxa"/>
          </w:tcPr>
          <w:p w14:paraId="51F4A1CF" w14:textId="77777777" w:rsidR="0009057C" w:rsidRPr="00B2607F" w:rsidRDefault="009F5411" w:rsidP="0057355A">
            <w:pPr>
              <w:rPr>
                <w:rFonts w:ascii="Times New Roman" w:hAnsi="Times New Roman" w:cs="Times New Roman"/>
                <w:sz w:val="24"/>
                <w:szCs w:val="24"/>
              </w:rPr>
            </w:pPr>
            <w:r>
              <w:rPr>
                <w:rFonts w:ascii="Times New Roman" w:hAnsi="Times New Roman" w:cs="Times New Roman"/>
                <w:sz w:val="24"/>
                <w:szCs w:val="24"/>
              </w:rPr>
              <w:t>QRSAW WG</w:t>
            </w:r>
          </w:p>
        </w:tc>
        <w:tc>
          <w:tcPr>
            <w:tcW w:w="6030" w:type="dxa"/>
          </w:tcPr>
          <w:p w14:paraId="51F4A1D0" w14:textId="77777777" w:rsidR="0009057C" w:rsidRPr="00B2607F" w:rsidRDefault="009F5411" w:rsidP="0057355A">
            <w:pPr>
              <w:rPr>
                <w:rFonts w:ascii="Times New Roman" w:hAnsi="Times New Roman" w:cs="Times New Roman"/>
                <w:sz w:val="24"/>
                <w:szCs w:val="24"/>
              </w:rPr>
            </w:pPr>
            <w:r>
              <w:rPr>
                <w:rFonts w:ascii="Times New Roman" w:hAnsi="Times New Roman" w:cs="Times New Roman"/>
                <w:sz w:val="24"/>
                <w:szCs w:val="24"/>
              </w:rPr>
              <w:t>Revised Findings Table and modified Supporting Evidence tables</w:t>
            </w:r>
            <w:r w:rsidR="001E5666">
              <w:rPr>
                <w:rFonts w:ascii="Times New Roman" w:hAnsi="Times New Roman" w:cs="Times New Roman"/>
                <w:sz w:val="24"/>
                <w:szCs w:val="24"/>
              </w:rPr>
              <w:t>.</w:t>
            </w:r>
          </w:p>
        </w:tc>
      </w:tr>
      <w:tr w:rsidR="001E5666" w14:paraId="51F4A1D6" w14:textId="77777777" w:rsidTr="00C96B6E">
        <w:tc>
          <w:tcPr>
            <w:tcW w:w="1016" w:type="dxa"/>
            <w:tcBorders>
              <w:top w:val="single" w:sz="4" w:space="0" w:color="000000"/>
              <w:left w:val="single" w:sz="4" w:space="0" w:color="000000"/>
              <w:bottom w:val="single" w:sz="4" w:space="0" w:color="000000"/>
              <w:right w:val="single" w:sz="4" w:space="0" w:color="000000"/>
            </w:tcBorders>
          </w:tcPr>
          <w:p w14:paraId="51F4A1D2" w14:textId="77777777" w:rsidR="001E5666" w:rsidRDefault="001E5666" w:rsidP="009D5122">
            <w:pPr>
              <w:jc w:val="center"/>
              <w:rPr>
                <w:rFonts w:ascii="Times New Roman" w:hAnsi="Times New Roman" w:cs="Times New Roman"/>
                <w:sz w:val="24"/>
                <w:szCs w:val="24"/>
              </w:rPr>
            </w:pPr>
            <w:bookmarkStart w:id="2" w:name="OLE_LINK3"/>
            <w:bookmarkStart w:id="3" w:name="OLE_LINK4"/>
            <w:r>
              <w:rPr>
                <w:rFonts w:ascii="Times New Roman" w:hAnsi="Times New Roman" w:cs="Times New Roman"/>
                <w:sz w:val="24"/>
                <w:szCs w:val="24"/>
              </w:rPr>
              <w:t>1.1</w:t>
            </w:r>
          </w:p>
        </w:tc>
        <w:tc>
          <w:tcPr>
            <w:tcW w:w="2152" w:type="dxa"/>
            <w:tcBorders>
              <w:top w:val="single" w:sz="4" w:space="0" w:color="000000"/>
              <w:left w:val="single" w:sz="4" w:space="0" w:color="000000"/>
              <w:bottom w:val="single" w:sz="4" w:space="0" w:color="000000"/>
              <w:right w:val="single" w:sz="4" w:space="0" w:color="000000"/>
            </w:tcBorders>
          </w:tcPr>
          <w:p w14:paraId="51F4A1D3" w14:textId="77777777" w:rsidR="001E5666" w:rsidRDefault="001E5666" w:rsidP="009D5122">
            <w:pPr>
              <w:rPr>
                <w:rFonts w:ascii="Times New Roman" w:hAnsi="Times New Roman" w:cs="Times New Roman"/>
                <w:sz w:val="24"/>
                <w:szCs w:val="24"/>
              </w:rPr>
            </w:pPr>
            <w:r>
              <w:rPr>
                <w:rFonts w:ascii="Times New Roman" w:hAnsi="Times New Roman" w:cs="Times New Roman"/>
                <w:sz w:val="24"/>
                <w:szCs w:val="24"/>
              </w:rPr>
              <w:t>January 2011</w:t>
            </w:r>
          </w:p>
        </w:tc>
        <w:tc>
          <w:tcPr>
            <w:tcW w:w="1620" w:type="dxa"/>
            <w:tcBorders>
              <w:top w:val="single" w:sz="4" w:space="0" w:color="000000"/>
              <w:left w:val="single" w:sz="4" w:space="0" w:color="000000"/>
              <w:bottom w:val="single" w:sz="4" w:space="0" w:color="000000"/>
              <w:right w:val="single" w:sz="4" w:space="0" w:color="000000"/>
            </w:tcBorders>
          </w:tcPr>
          <w:p w14:paraId="51F4A1D4" w14:textId="77777777" w:rsidR="001E5666" w:rsidRDefault="001E5666" w:rsidP="009D5122">
            <w:pPr>
              <w:rPr>
                <w:rFonts w:ascii="Times New Roman" w:hAnsi="Times New Roman" w:cs="Times New Roman"/>
                <w:sz w:val="24"/>
                <w:szCs w:val="24"/>
              </w:rPr>
            </w:pPr>
            <w:r>
              <w:rPr>
                <w:rFonts w:ascii="Times New Roman" w:hAnsi="Times New Roman" w:cs="Times New Roman"/>
                <w:sz w:val="24"/>
                <w:szCs w:val="24"/>
              </w:rPr>
              <w:t>Craig Struck</w:t>
            </w:r>
          </w:p>
        </w:tc>
        <w:tc>
          <w:tcPr>
            <w:tcW w:w="6030" w:type="dxa"/>
            <w:tcBorders>
              <w:top w:val="single" w:sz="4" w:space="0" w:color="000000"/>
              <w:left w:val="single" w:sz="4" w:space="0" w:color="000000"/>
              <w:bottom w:val="single" w:sz="4" w:space="0" w:color="000000"/>
              <w:right w:val="single" w:sz="4" w:space="0" w:color="000000"/>
            </w:tcBorders>
          </w:tcPr>
          <w:p w14:paraId="51F4A1D5" w14:textId="77777777" w:rsidR="001E5666" w:rsidRDefault="001E5666" w:rsidP="009D5122">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2"/>
      <w:bookmarkEnd w:id="3"/>
      <w:tr w:rsidR="0009057C" w:rsidRPr="00B2607F" w14:paraId="51F4A1DB" w14:textId="77777777" w:rsidTr="00C96B6E">
        <w:tc>
          <w:tcPr>
            <w:tcW w:w="1016" w:type="dxa"/>
          </w:tcPr>
          <w:p w14:paraId="51F4A1D7" w14:textId="77777777" w:rsidR="0009057C" w:rsidRPr="00B2607F" w:rsidRDefault="00523BB0" w:rsidP="00B2607F">
            <w:pPr>
              <w:jc w:val="center"/>
              <w:rPr>
                <w:rFonts w:ascii="Times New Roman" w:hAnsi="Times New Roman" w:cs="Times New Roman"/>
                <w:sz w:val="24"/>
                <w:szCs w:val="24"/>
              </w:rPr>
            </w:pPr>
            <w:r>
              <w:rPr>
                <w:rFonts w:ascii="Times New Roman" w:hAnsi="Times New Roman" w:cs="Times New Roman"/>
                <w:sz w:val="24"/>
                <w:szCs w:val="24"/>
              </w:rPr>
              <w:t>1.2</w:t>
            </w:r>
          </w:p>
        </w:tc>
        <w:tc>
          <w:tcPr>
            <w:tcW w:w="2152" w:type="dxa"/>
          </w:tcPr>
          <w:p w14:paraId="51F4A1D8" w14:textId="77777777" w:rsidR="0009057C" w:rsidRPr="00B2607F" w:rsidRDefault="00523BB0" w:rsidP="0057355A">
            <w:pPr>
              <w:rPr>
                <w:rFonts w:ascii="Times New Roman" w:hAnsi="Times New Roman" w:cs="Times New Roman"/>
                <w:sz w:val="24"/>
                <w:szCs w:val="24"/>
              </w:rPr>
            </w:pPr>
            <w:r>
              <w:rPr>
                <w:rFonts w:ascii="Times New Roman" w:hAnsi="Times New Roman" w:cs="Times New Roman"/>
                <w:sz w:val="24"/>
                <w:szCs w:val="24"/>
              </w:rPr>
              <w:t>September 2011</w:t>
            </w:r>
          </w:p>
        </w:tc>
        <w:tc>
          <w:tcPr>
            <w:tcW w:w="1620" w:type="dxa"/>
          </w:tcPr>
          <w:p w14:paraId="51F4A1D9" w14:textId="77777777" w:rsidR="0009057C" w:rsidRPr="00B2607F" w:rsidRDefault="00523BB0" w:rsidP="0057355A">
            <w:pPr>
              <w:rPr>
                <w:rFonts w:ascii="Times New Roman" w:hAnsi="Times New Roman" w:cs="Times New Roman"/>
                <w:sz w:val="24"/>
                <w:szCs w:val="24"/>
              </w:rPr>
            </w:pPr>
            <w:r>
              <w:rPr>
                <w:rFonts w:ascii="Times New Roman" w:hAnsi="Times New Roman" w:cs="Times New Roman"/>
                <w:sz w:val="24"/>
                <w:szCs w:val="24"/>
              </w:rPr>
              <w:t>Craig Struck</w:t>
            </w:r>
          </w:p>
        </w:tc>
        <w:tc>
          <w:tcPr>
            <w:tcW w:w="6030" w:type="dxa"/>
          </w:tcPr>
          <w:p w14:paraId="51F4A1DA" w14:textId="77777777" w:rsidR="0009057C" w:rsidRPr="00B2607F" w:rsidRDefault="00523BB0" w:rsidP="0057355A">
            <w:pPr>
              <w:rPr>
                <w:rFonts w:ascii="Times New Roman" w:hAnsi="Times New Roman" w:cs="Times New Roman"/>
                <w:sz w:val="24"/>
                <w:szCs w:val="24"/>
              </w:rPr>
            </w:pPr>
            <w:r>
              <w:rPr>
                <w:rFonts w:ascii="Times New Roman" w:hAnsi="Times New Roman" w:cs="Times New Roman"/>
                <w:sz w:val="24"/>
                <w:szCs w:val="24"/>
              </w:rPr>
              <w:t>Format changes for 2012.</w:t>
            </w:r>
          </w:p>
        </w:tc>
      </w:tr>
      <w:tr w:rsidR="0009057C" w:rsidRPr="00B2607F" w14:paraId="51F4A1E0" w14:textId="77777777" w:rsidTr="00C96B6E">
        <w:tc>
          <w:tcPr>
            <w:tcW w:w="1016" w:type="dxa"/>
          </w:tcPr>
          <w:p w14:paraId="51F4A1DC" w14:textId="77777777" w:rsidR="0009057C" w:rsidRPr="00B2607F" w:rsidRDefault="00B00C0D" w:rsidP="00B2607F">
            <w:pPr>
              <w:jc w:val="center"/>
              <w:rPr>
                <w:rFonts w:ascii="Times New Roman" w:hAnsi="Times New Roman" w:cs="Times New Roman"/>
                <w:sz w:val="24"/>
                <w:szCs w:val="24"/>
              </w:rPr>
            </w:pPr>
            <w:r>
              <w:rPr>
                <w:rFonts w:ascii="Times New Roman" w:hAnsi="Times New Roman" w:cs="Times New Roman"/>
                <w:sz w:val="24"/>
                <w:szCs w:val="24"/>
              </w:rPr>
              <w:t>1.3</w:t>
            </w:r>
          </w:p>
        </w:tc>
        <w:tc>
          <w:tcPr>
            <w:tcW w:w="2152" w:type="dxa"/>
          </w:tcPr>
          <w:p w14:paraId="51F4A1DD" w14:textId="77777777" w:rsidR="0009057C" w:rsidRPr="00B2607F" w:rsidRDefault="00B00C0D" w:rsidP="0057355A">
            <w:pPr>
              <w:rPr>
                <w:rFonts w:ascii="Times New Roman" w:hAnsi="Times New Roman" w:cs="Times New Roman"/>
                <w:sz w:val="24"/>
                <w:szCs w:val="24"/>
              </w:rPr>
            </w:pPr>
            <w:r>
              <w:rPr>
                <w:rFonts w:ascii="Times New Roman" w:hAnsi="Times New Roman" w:cs="Times New Roman"/>
                <w:sz w:val="24"/>
                <w:szCs w:val="24"/>
              </w:rPr>
              <w:t>February 2013</w:t>
            </w:r>
          </w:p>
        </w:tc>
        <w:tc>
          <w:tcPr>
            <w:tcW w:w="1620" w:type="dxa"/>
          </w:tcPr>
          <w:p w14:paraId="51F4A1DE" w14:textId="77777777" w:rsidR="0009057C" w:rsidRPr="00B2607F" w:rsidRDefault="008645BA" w:rsidP="0057355A">
            <w:pPr>
              <w:rPr>
                <w:rFonts w:ascii="Times New Roman" w:hAnsi="Times New Roman" w:cs="Times New Roman"/>
                <w:sz w:val="24"/>
                <w:szCs w:val="24"/>
              </w:rPr>
            </w:pPr>
            <w:r>
              <w:rPr>
                <w:rFonts w:ascii="Times New Roman" w:hAnsi="Times New Roman" w:cs="Times New Roman"/>
                <w:sz w:val="24"/>
                <w:szCs w:val="24"/>
              </w:rPr>
              <w:t>Jacki Power</w:t>
            </w:r>
          </w:p>
        </w:tc>
        <w:tc>
          <w:tcPr>
            <w:tcW w:w="6030" w:type="dxa"/>
          </w:tcPr>
          <w:p w14:paraId="51F4A1DF" w14:textId="77777777" w:rsidR="0009057C" w:rsidRPr="00B2607F" w:rsidRDefault="00F77B7E" w:rsidP="00452188">
            <w:pPr>
              <w:rPr>
                <w:rFonts w:ascii="Times New Roman" w:hAnsi="Times New Roman" w:cs="Times New Roman"/>
                <w:sz w:val="24"/>
                <w:szCs w:val="24"/>
              </w:rPr>
            </w:pPr>
            <w:r>
              <w:rPr>
                <w:rFonts w:ascii="Times New Roman" w:hAnsi="Times New Roman" w:cs="Times New Roman"/>
                <w:sz w:val="24"/>
                <w:szCs w:val="24"/>
              </w:rPr>
              <w:t xml:space="preserve">Added Interpretation </w:t>
            </w:r>
            <w:r w:rsidR="00452188">
              <w:rPr>
                <w:rFonts w:ascii="Times New Roman" w:hAnsi="Times New Roman" w:cs="Times New Roman"/>
                <w:sz w:val="24"/>
                <w:szCs w:val="24"/>
              </w:rPr>
              <w:t>for Requirement 10</w:t>
            </w:r>
            <w:r w:rsidR="000E70A5">
              <w:rPr>
                <w:rFonts w:ascii="Times New Roman" w:hAnsi="Times New Roman" w:cs="Times New Roman"/>
                <w:sz w:val="24"/>
                <w:szCs w:val="24"/>
              </w:rPr>
              <w:t>.</w:t>
            </w:r>
            <w:r w:rsidR="00452188">
              <w:rPr>
                <w:rFonts w:ascii="Times New Roman" w:hAnsi="Times New Roman" w:cs="Times New Roman"/>
                <w:sz w:val="24"/>
                <w:szCs w:val="24"/>
              </w:rPr>
              <w:t xml:space="preserve">  Deleted retired sub-requirements of Requirement 14.</w:t>
            </w:r>
            <w:r w:rsidR="000E70A5">
              <w:rPr>
                <w:rFonts w:ascii="Times New Roman" w:hAnsi="Times New Roman" w:cs="Times New Roman"/>
                <w:sz w:val="24"/>
                <w:szCs w:val="24"/>
              </w:rPr>
              <w:t xml:space="preserve">  Updated RSAW title.</w:t>
            </w:r>
          </w:p>
        </w:tc>
      </w:tr>
      <w:tr w:rsidR="00F140E2" w:rsidRPr="00B2607F" w14:paraId="51F4A1E5" w14:textId="77777777" w:rsidTr="00C96B6E">
        <w:tc>
          <w:tcPr>
            <w:tcW w:w="1016" w:type="dxa"/>
          </w:tcPr>
          <w:p w14:paraId="51F4A1E1" w14:textId="77777777" w:rsidR="00F140E2" w:rsidRPr="00B2607F" w:rsidRDefault="00F140E2" w:rsidP="00B2607F">
            <w:pPr>
              <w:jc w:val="center"/>
              <w:rPr>
                <w:rFonts w:ascii="Times New Roman" w:hAnsi="Times New Roman" w:cs="Times New Roman"/>
                <w:sz w:val="24"/>
                <w:szCs w:val="24"/>
              </w:rPr>
            </w:pPr>
            <w:r>
              <w:rPr>
                <w:rFonts w:ascii="Times New Roman" w:hAnsi="Times New Roman" w:cs="Times New Roman"/>
                <w:sz w:val="24"/>
                <w:szCs w:val="24"/>
              </w:rPr>
              <w:t>1.3</w:t>
            </w:r>
          </w:p>
        </w:tc>
        <w:tc>
          <w:tcPr>
            <w:tcW w:w="2152" w:type="dxa"/>
          </w:tcPr>
          <w:p w14:paraId="51F4A1E2" w14:textId="77777777" w:rsidR="00F140E2" w:rsidRPr="00B2607F" w:rsidRDefault="00F140E2" w:rsidP="0057355A">
            <w:pPr>
              <w:rPr>
                <w:rFonts w:ascii="Times New Roman" w:hAnsi="Times New Roman" w:cs="Times New Roman"/>
                <w:sz w:val="24"/>
                <w:szCs w:val="24"/>
              </w:rPr>
            </w:pPr>
            <w:r>
              <w:rPr>
                <w:rFonts w:ascii="Times New Roman" w:hAnsi="Times New Roman" w:cs="Times New Roman"/>
                <w:sz w:val="24"/>
                <w:szCs w:val="24"/>
              </w:rPr>
              <w:t>April 15, 2013</w:t>
            </w:r>
          </w:p>
        </w:tc>
        <w:tc>
          <w:tcPr>
            <w:tcW w:w="1620" w:type="dxa"/>
          </w:tcPr>
          <w:p w14:paraId="51F4A1E3" w14:textId="77777777" w:rsidR="00F140E2" w:rsidRPr="00B2607F" w:rsidRDefault="00F140E2" w:rsidP="0057355A">
            <w:pPr>
              <w:rPr>
                <w:rFonts w:ascii="Times New Roman" w:hAnsi="Times New Roman" w:cs="Times New Roman"/>
                <w:sz w:val="24"/>
                <w:szCs w:val="24"/>
              </w:rPr>
            </w:pPr>
            <w:r>
              <w:rPr>
                <w:rFonts w:ascii="Times New Roman" w:hAnsi="Times New Roman" w:cs="Times New Roman"/>
                <w:sz w:val="24"/>
                <w:szCs w:val="24"/>
              </w:rPr>
              <w:t>NERC Legal</w:t>
            </w:r>
          </w:p>
        </w:tc>
        <w:tc>
          <w:tcPr>
            <w:tcW w:w="6030" w:type="dxa"/>
          </w:tcPr>
          <w:p w14:paraId="51F4A1E4" w14:textId="77777777" w:rsidR="00F140E2" w:rsidRPr="00B2607F" w:rsidRDefault="00F140E2" w:rsidP="0057355A">
            <w:pPr>
              <w:rPr>
                <w:rFonts w:ascii="Times New Roman" w:hAnsi="Times New Roman" w:cs="Times New Roman"/>
                <w:sz w:val="24"/>
                <w:szCs w:val="24"/>
              </w:rPr>
            </w:pPr>
            <w:r>
              <w:rPr>
                <w:rFonts w:ascii="Times New Roman" w:hAnsi="Times New Roman" w:cs="Times New Roman"/>
                <w:sz w:val="24"/>
                <w:szCs w:val="24"/>
              </w:rPr>
              <w:t>Updated excerpts from FERC orders from March 31, 2009 through and including April 15, 2013.</w:t>
            </w:r>
          </w:p>
        </w:tc>
      </w:tr>
      <w:tr w:rsidR="00C96B6E" w:rsidRPr="00B2607F" w14:paraId="6469649D" w14:textId="77777777" w:rsidTr="00C96B6E">
        <w:tc>
          <w:tcPr>
            <w:tcW w:w="1016" w:type="dxa"/>
          </w:tcPr>
          <w:p w14:paraId="20453321" w14:textId="3A45CF1A" w:rsidR="00C96B6E" w:rsidRDefault="00C96B6E" w:rsidP="00B2607F">
            <w:pPr>
              <w:jc w:val="center"/>
              <w:rPr>
                <w:rFonts w:ascii="Times New Roman" w:hAnsi="Times New Roman" w:cs="Times New Roman"/>
                <w:sz w:val="24"/>
                <w:szCs w:val="24"/>
              </w:rPr>
            </w:pPr>
            <w:r>
              <w:rPr>
                <w:rFonts w:ascii="Times New Roman" w:hAnsi="Times New Roman" w:cs="Times New Roman"/>
                <w:sz w:val="24"/>
                <w:szCs w:val="24"/>
              </w:rPr>
              <w:t>1.4</w:t>
            </w:r>
          </w:p>
        </w:tc>
        <w:tc>
          <w:tcPr>
            <w:tcW w:w="2152" w:type="dxa"/>
          </w:tcPr>
          <w:p w14:paraId="19C73F33" w14:textId="7391BF11" w:rsidR="00C96B6E" w:rsidRDefault="0088154B" w:rsidP="0057355A">
            <w:pPr>
              <w:rPr>
                <w:rFonts w:ascii="Times New Roman" w:hAnsi="Times New Roman" w:cs="Times New Roman"/>
                <w:sz w:val="24"/>
                <w:szCs w:val="24"/>
              </w:rPr>
            </w:pPr>
            <w:r>
              <w:rPr>
                <w:rFonts w:ascii="Times New Roman" w:hAnsi="Times New Roman" w:cs="Times New Roman"/>
                <w:sz w:val="24"/>
                <w:szCs w:val="24"/>
              </w:rPr>
              <w:t>March 20</w:t>
            </w:r>
            <w:r w:rsidR="00C96B6E">
              <w:rPr>
                <w:rFonts w:ascii="Times New Roman" w:hAnsi="Times New Roman" w:cs="Times New Roman"/>
                <w:sz w:val="24"/>
                <w:szCs w:val="24"/>
              </w:rPr>
              <w:t>, 2014</w:t>
            </w:r>
          </w:p>
        </w:tc>
        <w:tc>
          <w:tcPr>
            <w:tcW w:w="1620" w:type="dxa"/>
          </w:tcPr>
          <w:p w14:paraId="0BD04293" w14:textId="55BFB470" w:rsidR="00C96B6E" w:rsidRDefault="00C96B6E" w:rsidP="0057355A">
            <w:pPr>
              <w:rPr>
                <w:rFonts w:ascii="Times New Roman" w:hAnsi="Times New Roman" w:cs="Times New Roman"/>
                <w:sz w:val="24"/>
                <w:szCs w:val="24"/>
              </w:rPr>
            </w:pPr>
            <w:r>
              <w:rPr>
                <w:rFonts w:ascii="Times New Roman" w:hAnsi="Times New Roman" w:cs="Times New Roman"/>
                <w:sz w:val="24"/>
                <w:szCs w:val="24"/>
              </w:rPr>
              <w:t>RSAW Task Force</w:t>
            </w:r>
          </w:p>
        </w:tc>
        <w:tc>
          <w:tcPr>
            <w:tcW w:w="6030" w:type="dxa"/>
          </w:tcPr>
          <w:p w14:paraId="4F96B9F9" w14:textId="3679FEA9" w:rsidR="00C96B6E" w:rsidRDefault="00C96B6E" w:rsidP="0057355A">
            <w:pPr>
              <w:rPr>
                <w:rFonts w:ascii="Times New Roman" w:hAnsi="Times New Roman" w:cs="Times New Roman"/>
                <w:sz w:val="24"/>
                <w:szCs w:val="24"/>
              </w:rPr>
            </w:pPr>
            <w:r>
              <w:rPr>
                <w:rFonts w:ascii="Times New Roman" w:hAnsi="Times New Roman" w:cs="Times New Roman"/>
                <w:sz w:val="24"/>
                <w:szCs w:val="24"/>
              </w:rPr>
              <w:t>Updated RSAW to include compliance guidance from CAN-0020.</w:t>
            </w:r>
          </w:p>
        </w:tc>
      </w:tr>
    </w:tbl>
    <w:p w14:paraId="51F4A1E6" w14:textId="77777777" w:rsidR="0009057C" w:rsidRPr="0057355A" w:rsidRDefault="0009057C" w:rsidP="0057355A">
      <w:pPr>
        <w:rPr>
          <w:rFonts w:ascii="Times New Roman" w:hAnsi="Times New Roman" w:cs="Times New Roman"/>
          <w:sz w:val="24"/>
          <w:szCs w:val="24"/>
        </w:rPr>
      </w:pPr>
    </w:p>
    <w:sectPr w:rsidR="0009057C" w:rsidRPr="0057355A" w:rsidSect="00FF2B1F">
      <w:headerReference w:type="default" r:id="rId14"/>
      <w:footerReference w:type="default" r:id="rId15"/>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C8D6D" w14:textId="77777777" w:rsidR="00A20F08" w:rsidRDefault="00A20F08">
      <w:r>
        <w:separator/>
      </w:r>
    </w:p>
  </w:endnote>
  <w:endnote w:type="continuationSeparator" w:id="0">
    <w:p w14:paraId="4F1EB629" w14:textId="77777777" w:rsidR="00A20F08" w:rsidRDefault="00A2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4A1F2" w14:textId="77777777" w:rsidR="00EF06AF" w:rsidRPr="00254E34" w:rsidRDefault="00EF06AF">
    <w:pPr>
      <w:widowControl w:val="0"/>
      <w:spacing w:line="31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 xml:space="preserve">NERC Compliance Questionnaire and Reliability Standard Audit Worksheet </w:t>
    </w:r>
  </w:p>
  <w:p w14:paraId="51F4A1F3" w14:textId="77777777" w:rsidR="00EF06AF" w:rsidRPr="00254E34" w:rsidRDefault="00EF06AF">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Compliance Enforcement Authority: _____________</w:t>
    </w:r>
  </w:p>
  <w:p w14:paraId="51F4A1F4" w14:textId="77777777" w:rsidR="00EF06AF" w:rsidRPr="00254E34" w:rsidRDefault="00EF06AF">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Registered Entity:___________________</w:t>
    </w:r>
    <w:r w:rsidRPr="00254E34">
      <w:rPr>
        <w:rFonts w:ascii="Times New Roman" w:hAnsi="Times New Roman" w:cs="Times New Roman"/>
        <w:color w:val="000000"/>
        <w:sz w:val="18"/>
        <w:szCs w:val="18"/>
      </w:rPr>
      <w:tab/>
    </w:r>
    <w:r w:rsidRPr="00254E34">
      <w:rPr>
        <w:rFonts w:ascii="Times New Roman" w:hAnsi="Times New Roman" w:cs="Times New Roman"/>
        <w:color w:val="000000"/>
        <w:sz w:val="18"/>
        <w:szCs w:val="18"/>
      </w:rPr>
      <w:tab/>
      <w:t>__</w:t>
    </w:r>
  </w:p>
  <w:p w14:paraId="51F4A1F5" w14:textId="77777777" w:rsidR="00EF06AF" w:rsidRPr="00254E34" w:rsidRDefault="00EF06AF">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 xml:space="preserve">NCR Number:______________________ </w:t>
    </w:r>
  </w:p>
  <w:p w14:paraId="51F4A1F6" w14:textId="77777777" w:rsidR="00EF06AF" w:rsidRDefault="00EF06AF">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 xml:space="preserve">Compliance Assessment Date:_____________ </w:t>
    </w:r>
  </w:p>
  <w:p w14:paraId="51F4A1F7" w14:textId="10AA92DC" w:rsidR="00EF06AF" w:rsidRDefault="00EF06AF" w:rsidP="003652D5">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sidR="00C96B6E">
      <w:rPr>
        <w:rFonts w:ascii="Times New Roman" w:hAnsi="Times New Roman"/>
        <w:sz w:val="18"/>
        <w:szCs w:val="18"/>
      </w:rPr>
      <w:t>RSAW_TOP-002-2.1b_2014_v1.4</w:t>
    </w:r>
  </w:p>
  <w:p w14:paraId="51F4A1F8" w14:textId="3A8C3F08" w:rsidR="00EF06AF" w:rsidRPr="00254E34" w:rsidRDefault="00EF06AF" w:rsidP="003652D5">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AC37B6">
      <w:rPr>
        <w:rFonts w:ascii="Times New Roman" w:hAnsi="Times New Roman" w:cs="Times New Roman"/>
        <w:color w:val="000000"/>
        <w:sz w:val="18"/>
        <w:szCs w:val="18"/>
      </w:rPr>
      <w:t>March 2014</w:t>
    </w:r>
  </w:p>
  <w:p w14:paraId="51F4A1F9" w14:textId="77777777" w:rsidR="00EF06AF" w:rsidRDefault="00EF06AF">
    <w:pPr>
      <w:pStyle w:val="Style16"/>
      <w:spacing w:line="244" w:lineRule="exact"/>
      <w:rPr>
        <w:rFonts w:ascii="Verdana" w:hAnsi="Verdana" w:cs="Verdana"/>
        <w:b/>
        <w:bCs/>
        <w:color w:val="000000"/>
      </w:rPr>
    </w:pPr>
    <w:r>
      <w:rPr>
        <w:rFonts w:cs="Arial"/>
      </w:rPr>
      <w:tab/>
    </w:r>
  </w:p>
  <w:p w14:paraId="51F4A1FA" w14:textId="77777777" w:rsidR="00EF06AF" w:rsidRPr="00FF69AB" w:rsidRDefault="00EF06AF" w:rsidP="00E32E92">
    <w:pPr>
      <w:widowControl w:val="0"/>
      <w:spacing w:line="244" w:lineRule="exact"/>
      <w:jc w:val="center"/>
      <w:rPr>
        <w:rFonts w:ascii="Times New Roman" w:hAnsi="Times New Roman" w:cs="Times New Roman"/>
        <w:sz w:val="18"/>
        <w:szCs w:val="18"/>
      </w:rPr>
    </w:pPr>
    <w:r w:rsidRPr="00FF69AB">
      <w:rPr>
        <w:rStyle w:val="PageNumber"/>
        <w:rFonts w:ascii="Times New Roman" w:hAnsi="Times New Roman" w:cs="Times New Roman"/>
        <w:sz w:val="18"/>
        <w:szCs w:val="18"/>
      </w:rPr>
      <w:fldChar w:fldCharType="begin"/>
    </w:r>
    <w:r w:rsidRPr="00FF69AB">
      <w:rPr>
        <w:rStyle w:val="PageNumber"/>
        <w:rFonts w:ascii="Times New Roman" w:hAnsi="Times New Roman" w:cs="Times New Roman"/>
        <w:sz w:val="18"/>
        <w:szCs w:val="18"/>
      </w:rPr>
      <w:instrText xml:space="preserve"> PAGE </w:instrText>
    </w:r>
    <w:r w:rsidRPr="00FF69AB">
      <w:rPr>
        <w:rStyle w:val="PageNumber"/>
        <w:rFonts w:ascii="Times New Roman" w:hAnsi="Times New Roman" w:cs="Times New Roman"/>
        <w:sz w:val="18"/>
        <w:szCs w:val="18"/>
      </w:rPr>
      <w:fldChar w:fldCharType="separate"/>
    </w:r>
    <w:r w:rsidR="00F26AF6">
      <w:rPr>
        <w:rStyle w:val="PageNumber"/>
        <w:rFonts w:ascii="Times New Roman" w:hAnsi="Times New Roman" w:cs="Times New Roman"/>
        <w:noProof/>
        <w:sz w:val="18"/>
        <w:szCs w:val="18"/>
      </w:rPr>
      <w:t>30</w:t>
    </w:r>
    <w:r w:rsidRPr="00FF69AB">
      <w:rPr>
        <w:rStyle w:val="PageNumbe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F585C" w14:textId="77777777" w:rsidR="00A20F08" w:rsidRDefault="00A20F08">
      <w:r>
        <w:separator/>
      </w:r>
    </w:p>
  </w:footnote>
  <w:footnote w:type="continuationSeparator" w:id="0">
    <w:p w14:paraId="158DB707" w14:textId="77777777" w:rsidR="00A20F08" w:rsidRDefault="00A20F08">
      <w:r>
        <w:continuationSeparator/>
      </w:r>
    </w:p>
  </w:footnote>
  <w:footnote w:id="1">
    <w:p w14:paraId="51F4A1FD" w14:textId="77777777" w:rsidR="00EF06AF" w:rsidRPr="009F1675" w:rsidRDefault="00EF06AF" w:rsidP="0057355A">
      <w:pPr>
        <w:pStyle w:val="FootnoteText"/>
      </w:pPr>
      <w:r w:rsidRPr="006C3138">
        <w:rPr>
          <w:rStyle w:val="FootnoteReference"/>
        </w:rPr>
        <w:footnoteRef/>
      </w:r>
      <w:r>
        <w:t xml:space="preserve"> </w:t>
      </w:r>
      <w:r w:rsidRPr="003B79D4">
        <w:t>Order No. 67</w:t>
      </w:r>
      <w:r>
        <w:t>2, FERC Stats. &amp; Regs. ¶ 31,204</w:t>
      </w:r>
      <w:r w:rsidRPr="003B79D4">
        <w:t xml:space="preserve"> at P 260.</w:t>
      </w:r>
    </w:p>
  </w:footnote>
  <w:footnote w:id="2">
    <w:p w14:paraId="51F4A1FE" w14:textId="77777777" w:rsidR="00EF06AF" w:rsidRDefault="00EF06AF" w:rsidP="0057355A">
      <w:pPr>
        <w:pStyle w:val="FootnoteText"/>
      </w:pPr>
      <w:r>
        <w:rPr>
          <w:rStyle w:val="FootnoteReference"/>
        </w:rPr>
        <w:footnoteRef/>
      </w:r>
      <w:r>
        <w:t xml:space="preserve"> </w:t>
      </w:r>
      <w:r w:rsidRPr="006C3138">
        <w:t>Additionally, the Commission notes that Requirement R10 of TOP-002-2 requires balancing authorities and transmission operators to plan to meet SOLs.</w:t>
      </w:r>
    </w:p>
  </w:footnote>
  <w:footnote w:id="3">
    <w:p w14:paraId="51F4A1FF" w14:textId="77777777" w:rsidR="00EF06AF" w:rsidRDefault="00EF06AF" w:rsidP="0057355A">
      <w:pPr>
        <w:pStyle w:val="FootnoteText"/>
      </w:pPr>
      <w:r>
        <w:rPr>
          <w:rStyle w:val="FootnoteReference"/>
        </w:rPr>
        <w:footnoteRef/>
      </w:r>
      <w:r>
        <w:t xml:space="preserve"> </w:t>
      </w:r>
      <w:r w:rsidRPr="004C561E">
        <w:t>Order No. 69</w:t>
      </w:r>
      <w:r>
        <w:t>3, FERC Stats. &amp; Regs. ¶ 31,242 at P 1599-1608.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4A1ED" w14:textId="77777777" w:rsidR="00EF06AF" w:rsidRDefault="00EF06AF">
    <w:pPr>
      <w:widowControl w:val="0"/>
      <w:spacing w:line="240" w:lineRule="exact"/>
      <w:rPr>
        <w:rFonts w:cs="Times New Roman"/>
      </w:rPr>
    </w:pPr>
  </w:p>
  <w:p w14:paraId="51F4A1EE" w14:textId="77777777" w:rsidR="00EF06AF" w:rsidRDefault="00EF06AF">
    <w:pPr>
      <w:widowControl w:val="0"/>
      <w:spacing w:line="240" w:lineRule="exact"/>
      <w:rPr>
        <w:rFonts w:cs="Times New Roman"/>
      </w:rPr>
    </w:pPr>
  </w:p>
  <w:p w14:paraId="51F4A1EF" w14:textId="77777777" w:rsidR="00EF06AF" w:rsidRPr="006813F3" w:rsidRDefault="00EF06AF" w:rsidP="002A225E">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51F4A1F0" w14:textId="77777777" w:rsidR="00EF06AF" w:rsidRDefault="00EF06AF">
    <w:pPr>
      <w:widowControl w:val="0"/>
      <w:spacing w:before="66"/>
      <w:rPr>
        <w:rFonts w:cs="Times New Roman"/>
      </w:rPr>
    </w:pPr>
    <w:r>
      <w:rPr>
        <w:rFonts w:cs="Times New Roman"/>
        <w:noProof/>
      </w:rPr>
      <w:drawing>
        <wp:inline distT="0" distB="0" distL="0" distR="0" wp14:anchorId="51F4A1FB" wp14:editId="51F4A1FC">
          <wp:extent cx="5962650" cy="38100"/>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a:stretch>
                    <a:fillRect/>
                  </a:stretch>
                </pic:blipFill>
                <pic:spPr bwMode="auto">
                  <a:xfrm>
                    <a:off x="0" y="0"/>
                    <a:ext cx="5962650" cy="38100"/>
                  </a:xfrm>
                  <a:prstGeom prst="rect">
                    <a:avLst/>
                  </a:prstGeom>
                  <a:noFill/>
                  <a:ln w="9525">
                    <a:noFill/>
                    <a:miter lim="800000"/>
                    <a:headEnd/>
                    <a:tailEnd/>
                  </a:ln>
                </pic:spPr>
              </pic:pic>
            </a:graphicData>
          </a:graphic>
        </wp:inline>
      </w:drawing>
    </w:r>
  </w:p>
  <w:p w14:paraId="51F4A1F1" w14:textId="77777777" w:rsidR="00EF06AF" w:rsidRDefault="00EF06AF">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969E4"/>
    <w:multiLevelType w:val="hybridMultilevel"/>
    <w:tmpl w:val="1E2E517C"/>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B1785D"/>
    <w:multiLevelType w:val="hybridMultilevel"/>
    <w:tmpl w:val="AA169F5C"/>
    <w:lvl w:ilvl="0" w:tplc="A12C91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24C96"/>
    <w:multiLevelType w:val="hybridMultilevel"/>
    <w:tmpl w:val="94F87B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415C83"/>
    <w:multiLevelType w:val="hybridMultilevel"/>
    <w:tmpl w:val="B6B0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A3C50"/>
    <w:multiLevelType w:val="hybridMultilevel"/>
    <w:tmpl w:val="1B9ED9D2"/>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E4E4DD3"/>
    <w:multiLevelType w:val="hybridMultilevel"/>
    <w:tmpl w:val="1F30E3BA"/>
    <w:lvl w:ilvl="0" w:tplc="CC2A0E38">
      <w:start w:val="1"/>
      <w:numFmt w:val="decimal"/>
      <w:pStyle w:val="FERCparanumber"/>
      <w:lvlText w:val="%1."/>
      <w:lvlJc w:val="left"/>
      <w:pPr>
        <w:tabs>
          <w:tab w:val="num" w:pos="72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B"/>
    <w:rsid w:val="00005B83"/>
    <w:rsid w:val="000125D8"/>
    <w:rsid w:val="000149BC"/>
    <w:rsid w:val="0004067F"/>
    <w:rsid w:val="0004617F"/>
    <w:rsid w:val="00050394"/>
    <w:rsid w:val="00057170"/>
    <w:rsid w:val="00063EBD"/>
    <w:rsid w:val="00065FF8"/>
    <w:rsid w:val="000824EF"/>
    <w:rsid w:val="00090075"/>
    <w:rsid w:val="0009057C"/>
    <w:rsid w:val="000914D4"/>
    <w:rsid w:val="000C6180"/>
    <w:rsid w:val="000D3C6C"/>
    <w:rsid w:val="000E70A5"/>
    <w:rsid w:val="00102241"/>
    <w:rsid w:val="00110B7B"/>
    <w:rsid w:val="00115DB2"/>
    <w:rsid w:val="001245D5"/>
    <w:rsid w:val="00142D0F"/>
    <w:rsid w:val="001651A5"/>
    <w:rsid w:val="00166F6D"/>
    <w:rsid w:val="0018663E"/>
    <w:rsid w:val="001968B2"/>
    <w:rsid w:val="001A634C"/>
    <w:rsid w:val="001C14D8"/>
    <w:rsid w:val="001D6DD9"/>
    <w:rsid w:val="001E27CA"/>
    <w:rsid w:val="001E5666"/>
    <w:rsid w:val="001F2F08"/>
    <w:rsid w:val="0021601B"/>
    <w:rsid w:val="00220FEF"/>
    <w:rsid w:val="00224AF2"/>
    <w:rsid w:val="00235A7C"/>
    <w:rsid w:val="00235E8C"/>
    <w:rsid w:val="00254E34"/>
    <w:rsid w:val="002550ED"/>
    <w:rsid w:val="002644E1"/>
    <w:rsid w:val="00290633"/>
    <w:rsid w:val="00293997"/>
    <w:rsid w:val="002A225E"/>
    <w:rsid w:val="002A6991"/>
    <w:rsid w:val="002B1B7E"/>
    <w:rsid w:val="002D75EB"/>
    <w:rsid w:val="002E776E"/>
    <w:rsid w:val="002F241E"/>
    <w:rsid w:val="002F634A"/>
    <w:rsid w:val="003018AE"/>
    <w:rsid w:val="00314D52"/>
    <w:rsid w:val="003319A9"/>
    <w:rsid w:val="00341178"/>
    <w:rsid w:val="00341C63"/>
    <w:rsid w:val="003652D5"/>
    <w:rsid w:val="003662D2"/>
    <w:rsid w:val="003828C9"/>
    <w:rsid w:val="00392089"/>
    <w:rsid w:val="003A32A7"/>
    <w:rsid w:val="003D465E"/>
    <w:rsid w:val="003E7268"/>
    <w:rsid w:val="004118C3"/>
    <w:rsid w:val="00424B5C"/>
    <w:rsid w:val="004276BD"/>
    <w:rsid w:val="004343A7"/>
    <w:rsid w:val="004414EF"/>
    <w:rsid w:val="00441E43"/>
    <w:rsid w:val="00447D3B"/>
    <w:rsid w:val="00452188"/>
    <w:rsid w:val="00452EFD"/>
    <w:rsid w:val="004609B1"/>
    <w:rsid w:val="00480052"/>
    <w:rsid w:val="004875DC"/>
    <w:rsid w:val="00496A13"/>
    <w:rsid w:val="004A51BF"/>
    <w:rsid w:val="004B3C51"/>
    <w:rsid w:val="004D305A"/>
    <w:rsid w:val="004D37B2"/>
    <w:rsid w:val="004D4225"/>
    <w:rsid w:val="004D5A5B"/>
    <w:rsid w:val="004D5B5E"/>
    <w:rsid w:val="004E3531"/>
    <w:rsid w:val="004E4BC6"/>
    <w:rsid w:val="00502778"/>
    <w:rsid w:val="00506B53"/>
    <w:rsid w:val="00523BB0"/>
    <w:rsid w:val="0052471D"/>
    <w:rsid w:val="005319D6"/>
    <w:rsid w:val="0053506D"/>
    <w:rsid w:val="005532A0"/>
    <w:rsid w:val="005667F1"/>
    <w:rsid w:val="00572908"/>
    <w:rsid w:val="0057355A"/>
    <w:rsid w:val="00584B97"/>
    <w:rsid w:val="00585365"/>
    <w:rsid w:val="005D591F"/>
    <w:rsid w:val="005E02AE"/>
    <w:rsid w:val="005E276E"/>
    <w:rsid w:val="005E60FE"/>
    <w:rsid w:val="00617926"/>
    <w:rsid w:val="006364EB"/>
    <w:rsid w:val="00646396"/>
    <w:rsid w:val="006813F3"/>
    <w:rsid w:val="0068517D"/>
    <w:rsid w:val="006B21DA"/>
    <w:rsid w:val="006C1547"/>
    <w:rsid w:val="006F0054"/>
    <w:rsid w:val="0070359F"/>
    <w:rsid w:val="007136F2"/>
    <w:rsid w:val="00741532"/>
    <w:rsid w:val="00746FAF"/>
    <w:rsid w:val="00761AD1"/>
    <w:rsid w:val="007668A4"/>
    <w:rsid w:val="00771800"/>
    <w:rsid w:val="00776FF0"/>
    <w:rsid w:val="00783D24"/>
    <w:rsid w:val="007A75A0"/>
    <w:rsid w:val="007D0B88"/>
    <w:rsid w:val="007D0CD2"/>
    <w:rsid w:val="007D1240"/>
    <w:rsid w:val="007D53A1"/>
    <w:rsid w:val="007D5634"/>
    <w:rsid w:val="00801CBD"/>
    <w:rsid w:val="008048AE"/>
    <w:rsid w:val="0081220B"/>
    <w:rsid w:val="00813D53"/>
    <w:rsid w:val="00825E30"/>
    <w:rsid w:val="0084011A"/>
    <w:rsid w:val="0084308D"/>
    <w:rsid w:val="008503F4"/>
    <w:rsid w:val="008645BA"/>
    <w:rsid w:val="008723DA"/>
    <w:rsid w:val="0088154B"/>
    <w:rsid w:val="008A7991"/>
    <w:rsid w:val="008B06EB"/>
    <w:rsid w:val="008B11D7"/>
    <w:rsid w:val="008B5260"/>
    <w:rsid w:val="008E7283"/>
    <w:rsid w:val="00940BF3"/>
    <w:rsid w:val="0094372E"/>
    <w:rsid w:val="0094525F"/>
    <w:rsid w:val="00956BAC"/>
    <w:rsid w:val="00985481"/>
    <w:rsid w:val="0098663E"/>
    <w:rsid w:val="009974FE"/>
    <w:rsid w:val="009A2789"/>
    <w:rsid w:val="009A2A27"/>
    <w:rsid w:val="009A6859"/>
    <w:rsid w:val="009C3140"/>
    <w:rsid w:val="009C53A4"/>
    <w:rsid w:val="009D5122"/>
    <w:rsid w:val="009E05C3"/>
    <w:rsid w:val="009E6126"/>
    <w:rsid w:val="009E7FB0"/>
    <w:rsid w:val="009F1CBF"/>
    <w:rsid w:val="009F5411"/>
    <w:rsid w:val="00A050B6"/>
    <w:rsid w:val="00A20F08"/>
    <w:rsid w:val="00A2183F"/>
    <w:rsid w:val="00A2209B"/>
    <w:rsid w:val="00A267E8"/>
    <w:rsid w:val="00A370BB"/>
    <w:rsid w:val="00A42612"/>
    <w:rsid w:val="00A648B9"/>
    <w:rsid w:val="00A720BE"/>
    <w:rsid w:val="00A74D50"/>
    <w:rsid w:val="00A82C1E"/>
    <w:rsid w:val="00A8376A"/>
    <w:rsid w:val="00A914D7"/>
    <w:rsid w:val="00A941B8"/>
    <w:rsid w:val="00AB0279"/>
    <w:rsid w:val="00AC37B6"/>
    <w:rsid w:val="00AD16FE"/>
    <w:rsid w:val="00AD75F9"/>
    <w:rsid w:val="00AD765B"/>
    <w:rsid w:val="00AE2BD6"/>
    <w:rsid w:val="00B00C0D"/>
    <w:rsid w:val="00B2607F"/>
    <w:rsid w:val="00B261FE"/>
    <w:rsid w:val="00B52E9B"/>
    <w:rsid w:val="00B645FE"/>
    <w:rsid w:val="00B64EDD"/>
    <w:rsid w:val="00B837ED"/>
    <w:rsid w:val="00BB540F"/>
    <w:rsid w:val="00BD30EF"/>
    <w:rsid w:val="00BD546A"/>
    <w:rsid w:val="00BE38A4"/>
    <w:rsid w:val="00C03996"/>
    <w:rsid w:val="00C10F02"/>
    <w:rsid w:val="00C22AE9"/>
    <w:rsid w:val="00C266F4"/>
    <w:rsid w:val="00C60823"/>
    <w:rsid w:val="00C85F27"/>
    <w:rsid w:val="00C96B6E"/>
    <w:rsid w:val="00C97B8C"/>
    <w:rsid w:val="00CE48C7"/>
    <w:rsid w:val="00D023B0"/>
    <w:rsid w:val="00D17A60"/>
    <w:rsid w:val="00D21B70"/>
    <w:rsid w:val="00D30D54"/>
    <w:rsid w:val="00D4232B"/>
    <w:rsid w:val="00D548D4"/>
    <w:rsid w:val="00D96D06"/>
    <w:rsid w:val="00DA2679"/>
    <w:rsid w:val="00DD626C"/>
    <w:rsid w:val="00DD78EB"/>
    <w:rsid w:val="00DF347E"/>
    <w:rsid w:val="00E02333"/>
    <w:rsid w:val="00E063B7"/>
    <w:rsid w:val="00E22863"/>
    <w:rsid w:val="00E32E92"/>
    <w:rsid w:val="00E42076"/>
    <w:rsid w:val="00E467ED"/>
    <w:rsid w:val="00E53E19"/>
    <w:rsid w:val="00E602D1"/>
    <w:rsid w:val="00E65C68"/>
    <w:rsid w:val="00E668D5"/>
    <w:rsid w:val="00E66E06"/>
    <w:rsid w:val="00E67A4D"/>
    <w:rsid w:val="00E714A1"/>
    <w:rsid w:val="00E93C68"/>
    <w:rsid w:val="00EA3E8B"/>
    <w:rsid w:val="00EB2209"/>
    <w:rsid w:val="00EB4DF9"/>
    <w:rsid w:val="00ED5C37"/>
    <w:rsid w:val="00ED6B8E"/>
    <w:rsid w:val="00EF00D0"/>
    <w:rsid w:val="00EF06AF"/>
    <w:rsid w:val="00EF2331"/>
    <w:rsid w:val="00F140E2"/>
    <w:rsid w:val="00F26AF6"/>
    <w:rsid w:val="00F35997"/>
    <w:rsid w:val="00F77B7E"/>
    <w:rsid w:val="00FB0316"/>
    <w:rsid w:val="00FD4C6A"/>
    <w:rsid w:val="00FE2EE7"/>
    <w:rsid w:val="00FE4FDD"/>
    <w:rsid w:val="00FF0D9B"/>
    <w:rsid w:val="00FF2B1F"/>
    <w:rsid w:val="00FF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1F49BCD"/>
  <w15:docId w15:val="{E83A1928-1287-4EF9-8CC2-FB97646D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ED"/>
    <w:pPr>
      <w:autoSpaceDE w:val="0"/>
      <w:autoSpaceDN w:val="0"/>
      <w:adjustRightInd w:val="0"/>
    </w:pPr>
    <w:rPr>
      <w:rFonts w:ascii="Arial" w:hAnsi="Arial" w:cs="Arial"/>
    </w:rPr>
  </w:style>
  <w:style w:type="paragraph" w:styleId="Heading1">
    <w:name w:val="heading 1"/>
    <w:basedOn w:val="Normal"/>
    <w:next w:val="Normal"/>
    <w:link w:val="Heading1Char"/>
    <w:qFormat/>
    <w:rsid w:val="0084011A"/>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2550ED"/>
    <w:pPr>
      <w:widowControl w:val="0"/>
      <w:tabs>
        <w:tab w:val="center" w:pos="5400"/>
      </w:tabs>
    </w:pPr>
    <w:rPr>
      <w:rFonts w:cs="Times New Roman"/>
    </w:rPr>
  </w:style>
  <w:style w:type="paragraph" w:customStyle="1" w:styleId="Style16">
    <w:name w:val="Style16"/>
    <w:basedOn w:val="Normal"/>
    <w:uiPriority w:val="99"/>
    <w:rsid w:val="002550ED"/>
    <w:pPr>
      <w:widowControl w:val="0"/>
      <w:tabs>
        <w:tab w:val="center" w:pos="5399"/>
      </w:tabs>
    </w:pPr>
    <w:rPr>
      <w:rFonts w:cs="Times New Roman"/>
    </w:rPr>
  </w:style>
  <w:style w:type="paragraph" w:styleId="Header">
    <w:name w:val="header"/>
    <w:basedOn w:val="Normal"/>
    <w:link w:val="HeaderChar"/>
    <w:uiPriority w:val="99"/>
    <w:unhideWhenUsed/>
    <w:rsid w:val="00C03996"/>
    <w:pPr>
      <w:tabs>
        <w:tab w:val="center" w:pos="4680"/>
        <w:tab w:val="right" w:pos="9360"/>
      </w:tabs>
    </w:pPr>
  </w:style>
  <w:style w:type="character" w:customStyle="1" w:styleId="HeaderChar">
    <w:name w:val="Header Char"/>
    <w:basedOn w:val="DefaultParagraphFont"/>
    <w:link w:val="Header"/>
    <w:uiPriority w:val="99"/>
    <w:rsid w:val="00C03996"/>
    <w:rPr>
      <w:rFonts w:ascii="Arial" w:hAnsi="Arial" w:cs="Arial"/>
      <w:sz w:val="20"/>
      <w:szCs w:val="20"/>
    </w:rPr>
  </w:style>
  <w:style w:type="paragraph" w:styleId="Footer">
    <w:name w:val="footer"/>
    <w:basedOn w:val="Normal"/>
    <w:link w:val="FooterChar"/>
    <w:uiPriority w:val="99"/>
    <w:unhideWhenUsed/>
    <w:rsid w:val="00C03996"/>
    <w:pPr>
      <w:tabs>
        <w:tab w:val="center" w:pos="4680"/>
        <w:tab w:val="right" w:pos="9360"/>
      </w:tabs>
    </w:pPr>
  </w:style>
  <w:style w:type="character" w:customStyle="1" w:styleId="FooterChar">
    <w:name w:val="Footer Char"/>
    <w:basedOn w:val="DefaultParagraphFont"/>
    <w:link w:val="Footer"/>
    <w:uiPriority w:val="99"/>
    <w:rsid w:val="00C03996"/>
    <w:rPr>
      <w:rFonts w:ascii="Arial" w:hAnsi="Arial" w:cs="Arial"/>
      <w:sz w:val="20"/>
      <w:szCs w:val="20"/>
    </w:rPr>
  </w:style>
  <w:style w:type="character" w:styleId="Hyperlink">
    <w:name w:val="Hyperlink"/>
    <w:basedOn w:val="DefaultParagraphFont"/>
    <w:uiPriority w:val="99"/>
    <w:unhideWhenUsed/>
    <w:rsid w:val="008E7283"/>
    <w:rPr>
      <w:color w:val="0000FF"/>
      <w:u w:val="single"/>
    </w:rPr>
  </w:style>
  <w:style w:type="table" w:customStyle="1" w:styleId="LightShading-Accent11">
    <w:name w:val="Light Shading - Accent 11"/>
    <w:basedOn w:val="TableNormal"/>
    <w:uiPriority w:val="60"/>
    <w:rsid w:val="0081220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basedOn w:val="DefaultParagraphFont"/>
    <w:rsid w:val="00DF347E"/>
    <w:rPr>
      <w:color w:val="606420"/>
      <w:u w:val="single"/>
    </w:rPr>
  </w:style>
  <w:style w:type="character" w:styleId="CommentReference">
    <w:name w:val="annotation reference"/>
    <w:basedOn w:val="DefaultParagraphFont"/>
    <w:semiHidden/>
    <w:rsid w:val="00DF347E"/>
    <w:rPr>
      <w:sz w:val="16"/>
      <w:szCs w:val="16"/>
    </w:rPr>
  </w:style>
  <w:style w:type="paragraph" w:styleId="CommentText">
    <w:name w:val="annotation text"/>
    <w:basedOn w:val="Normal"/>
    <w:semiHidden/>
    <w:rsid w:val="00DF347E"/>
  </w:style>
  <w:style w:type="paragraph" w:styleId="CommentSubject">
    <w:name w:val="annotation subject"/>
    <w:basedOn w:val="CommentText"/>
    <w:next w:val="CommentText"/>
    <w:semiHidden/>
    <w:rsid w:val="00DF347E"/>
    <w:rPr>
      <w:b/>
      <w:bCs/>
    </w:rPr>
  </w:style>
  <w:style w:type="paragraph" w:styleId="BalloonText">
    <w:name w:val="Balloon Text"/>
    <w:basedOn w:val="Normal"/>
    <w:semiHidden/>
    <w:rsid w:val="00DF347E"/>
    <w:rPr>
      <w:rFonts w:ascii="Tahoma" w:hAnsi="Tahoma" w:cs="Tahoma"/>
      <w:sz w:val="16"/>
      <w:szCs w:val="16"/>
    </w:rPr>
  </w:style>
  <w:style w:type="character" w:styleId="PageNumber">
    <w:name w:val="page number"/>
    <w:basedOn w:val="DefaultParagraphFont"/>
    <w:rsid w:val="00E32E92"/>
  </w:style>
  <w:style w:type="paragraph" w:customStyle="1" w:styleId="JBody">
    <w:name w:val="J Body"/>
    <w:basedOn w:val="Normal"/>
    <w:link w:val="JBodyChar"/>
    <w:rsid w:val="00E467ED"/>
    <w:pPr>
      <w:autoSpaceDE/>
      <w:autoSpaceDN/>
      <w:adjustRightInd/>
      <w:spacing w:before="120" w:after="120"/>
    </w:pPr>
    <w:rPr>
      <w:rFonts w:ascii="Times New Roman" w:hAnsi="Times New Roman"/>
      <w:bCs/>
      <w:iCs/>
      <w:sz w:val="24"/>
      <w:szCs w:val="28"/>
    </w:rPr>
  </w:style>
  <w:style w:type="character" w:customStyle="1" w:styleId="JBodyChar">
    <w:name w:val="J Body Char"/>
    <w:basedOn w:val="DefaultParagraphFont"/>
    <w:link w:val="JBody"/>
    <w:rsid w:val="00E467ED"/>
    <w:rPr>
      <w:rFonts w:cs="Arial"/>
      <w:bCs/>
      <w:iCs/>
      <w:sz w:val="24"/>
      <w:szCs w:val="28"/>
      <w:lang w:val="en-US" w:eastAsia="en-US" w:bidi="ar-SA"/>
    </w:rPr>
  </w:style>
  <w:style w:type="character" w:styleId="FootnoteReference">
    <w:name w:val="footnote reference"/>
    <w:basedOn w:val="DefaultParagraphFont"/>
    <w:semiHidden/>
    <w:rsid w:val="004A51BF"/>
    <w:rPr>
      <w:vertAlign w:val="superscript"/>
    </w:rPr>
  </w:style>
  <w:style w:type="paragraph" w:styleId="FootnoteText">
    <w:name w:val="footnote text"/>
    <w:basedOn w:val="Normal"/>
    <w:semiHidden/>
    <w:rsid w:val="004A51BF"/>
    <w:pPr>
      <w:autoSpaceDE/>
      <w:autoSpaceDN/>
      <w:adjustRightInd/>
    </w:pPr>
    <w:rPr>
      <w:rFonts w:ascii="Times New Roman" w:hAnsi="Times New Roman" w:cs="Times New Roman"/>
    </w:rPr>
  </w:style>
  <w:style w:type="character" w:customStyle="1" w:styleId="Heading1Char">
    <w:name w:val="Heading 1 Char"/>
    <w:basedOn w:val="DefaultParagraphFont"/>
    <w:link w:val="Heading1"/>
    <w:rsid w:val="00102241"/>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FERCparanumberChar1">
    <w:name w:val="FERC paranumber Char1"/>
    <w:basedOn w:val="DefaultParagraphFont"/>
    <w:link w:val="FERCparanumber"/>
    <w:rsid w:val="0057355A"/>
    <w:rPr>
      <w:sz w:val="26"/>
      <w:szCs w:val="24"/>
    </w:rPr>
  </w:style>
  <w:style w:type="paragraph" w:customStyle="1" w:styleId="FERCparanumber">
    <w:name w:val="FERC paranumber"/>
    <w:basedOn w:val="Normal"/>
    <w:link w:val="FERCparanumberChar1"/>
    <w:rsid w:val="0057355A"/>
    <w:pPr>
      <w:numPr>
        <w:numId w:val="6"/>
      </w:numPr>
      <w:spacing w:after="260"/>
    </w:pPr>
    <w:rPr>
      <w:rFonts w:ascii="Times New Roman" w:hAnsi="Times New Roman" w:cs="Times New Roman"/>
      <w:sz w:val="26"/>
      <w:szCs w:val="24"/>
    </w:rPr>
  </w:style>
  <w:style w:type="table" w:styleId="TableGrid">
    <w:name w:val="Table Grid"/>
    <w:basedOn w:val="TableNormal"/>
    <w:uiPriority w:val="59"/>
    <w:rsid w:val="000905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09057C"/>
    <w:rPr>
      <w:b/>
      <w:bCs/>
    </w:rPr>
  </w:style>
  <w:style w:type="paragraph" w:customStyle="1" w:styleId="Default">
    <w:name w:val="Default"/>
    <w:rsid w:val="0005039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5558">
      <w:bodyDiv w:val="1"/>
      <w:marLeft w:val="0"/>
      <w:marRight w:val="0"/>
      <w:marTop w:val="0"/>
      <w:marBottom w:val="0"/>
      <w:divBdr>
        <w:top w:val="none" w:sz="0" w:space="0" w:color="auto"/>
        <w:left w:val="none" w:sz="0" w:space="0" w:color="auto"/>
        <w:bottom w:val="none" w:sz="0" w:space="0" w:color="auto"/>
        <w:right w:val="none" w:sz="0" w:space="0" w:color="auto"/>
      </w:divBdr>
    </w:div>
    <w:div w:id="74018920">
      <w:bodyDiv w:val="1"/>
      <w:marLeft w:val="0"/>
      <w:marRight w:val="0"/>
      <w:marTop w:val="0"/>
      <w:marBottom w:val="0"/>
      <w:divBdr>
        <w:top w:val="none" w:sz="0" w:space="0" w:color="auto"/>
        <w:left w:val="none" w:sz="0" w:space="0" w:color="auto"/>
        <w:bottom w:val="none" w:sz="0" w:space="0" w:color="auto"/>
        <w:right w:val="none" w:sz="0" w:space="0" w:color="auto"/>
      </w:divBdr>
    </w:div>
    <w:div w:id="94986739">
      <w:bodyDiv w:val="1"/>
      <w:marLeft w:val="0"/>
      <w:marRight w:val="0"/>
      <w:marTop w:val="0"/>
      <w:marBottom w:val="0"/>
      <w:divBdr>
        <w:top w:val="none" w:sz="0" w:space="0" w:color="auto"/>
        <w:left w:val="none" w:sz="0" w:space="0" w:color="auto"/>
        <w:bottom w:val="none" w:sz="0" w:space="0" w:color="auto"/>
        <w:right w:val="none" w:sz="0" w:space="0" w:color="auto"/>
      </w:divBdr>
    </w:div>
    <w:div w:id="100733900">
      <w:bodyDiv w:val="1"/>
      <w:marLeft w:val="0"/>
      <w:marRight w:val="0"/>
      <w:marTop w:val="0"/>
      <w:marBottom w:val="0"/>
      <w:divBdr>
        <w:top w:val="none" w:sz="0" w:space="0" w:color="auto"/>
        <w:left w:val="none" w:sz="0" w:space="0" w:color="auto"/>
        <w:bottom w:val="none" w:sz="0" w:space="0" w:color="auto"/>
        <w:right w:val="none" w:sz="0" w:space="0" w:color="auto"/>
      </w:divBdr>
    </w:div>
    <w:div w:id="103036758">
      <w:bodyDiv w:val="1"/>
      <w:marLeft w:val="0"/>
      <w:marRight w:val="0"/>
      <w:marTop w:val="0"/>
      <w:marBottom w:val="0"/>
      <w:divBdr>
        <w:top w:val="none" w:sz="0" w:space="0" w:color="auto"/>
        <w:left w:val="none" w:sz="0" w:space="0" w:color="auto"/>
        <w:bottom w:val="none" w:sz="0" w:space="0" w:color="auto"/>
        <w:right w:val="none" w:sz="0" w:space="0" w:color="auto"/>
      </w:divBdr>
    </w:div>
    <w:div w:id="105317068">
      <w:bodyDiv w:val="1"/>
      <w:marLeft w:val="0"/>
      <w:marRight w:val="0"/>
      <w:marTop w:val="0"/>
      <w:marBottom w:val="0"/>
      <w:divBdr>
        <w:top w:val="none" w:sz="0" w:space="0" w:color="auto"/>
        <w:left w:val="none" w:sz="0" w:space="0" w:color="auto"/>
        <w:bottom w:val="none" w:sz="0" w:space="0" w:color="auto"/>
        <w:right w:val="none" w:sz="0" w:space="0" w:color="auto"/>
      </w:divBdr>
    </w:div>
    <w:div w:id="116261598">
      <w:bodyDiv w:val="1"/>
      <w:marLeft w:val="0"/>
      <w:marRight w:val="0"/>
      <w:marTop w:val="0"/>
      <w:marBottom w:val="0"/>
      <w:divBdr>
        <w:top w:val="none" w:sz="0" w:space="0" w:color="auto"/>
        <w:left w:val="none" w:sz="0" w:space="0" w:color="auto"/>
        <w:bottom w:val="none" w:sz="0" w:space="0" w:color="auto"/>
        <w:right w:val="none" w:sz="0" w:space="0" w:color="auto"/>
      </w:divBdr>
    </w:div>
    <w:div w:id="135033411">
      <w:bodyDiv w:val="1"/>
      <w:marLeft w:val="0"/>
      <w:marRight w:val="0"/>
      <w:marTop w:val="0"/>
      <w:marBottom w:val="0"/>
      <w:divBdr>
        <w:top w:val="none" w:sz="0" w:space="0" w:color="auto"/>
        <w:left w:val="none" w:sz="0" w:space="0" w:color="auto"/>
        <w:bottom w:val="none" w:sz="0" w:space="0" w:color="auto"/>
        <w:right w:val="none" w:sz="0" w:space="0" w:color="auto"/>
      </w:divBdr>
    </w:div>
    <w:div w:id="187525520">
      <w:bodyDiv w:val="1"/>
      <w:marLeft w:val="0"/>
      <w:marRight w:val="0"/>
      <w:marTop w:val="0"/>
      <w:marBottom w:val="0"/>
      <w:divBdr>
        <w:top w:val="none" w:sz="0" w:space="0" w:color="auto"/>
        <w:left w:val="none" w:sz="0" w:space="0" w:color="auto"/>
        <w:bottom w:val="none" w:sz="0" w:space="0" w:color="auto"/>
        <w:right w:val="none" w:sz="0" w:space="0" w:color="auto"/>
      </w:divBdr>
    </w:div>
    <w:div w:id="196357415">
      <w:bodyDiv w:val="1"/>
      <w:marLeft w:val="0"/>
      <w:marRight w:val="0"/>
      <w:marTop w:val="0"/>
      <w:marBottom w:val="0"/>
      <w:divBdr>
        <w:top w:val="none" w:sz="0" w:space="0" w:color="auto"/>
        <w:left w:val="none" w:sz="0" w:space="0" w:color="auto"/>
        <w:bottom w:val="none" w:sz="0" w:space="0" w:color="auto"/>
        <w:right w:val="none" w:sz="0" w:space="0" w:color="auto"/>
      </w:divBdr>
    </w:div>
    <w:div w:id="203521236">
      <w:bodyDiv w:val="1"/>
      <w:marLeft w:val="0"/>
      <w:marRight w:val="0"/>
      <w:marTop w:val="0"/>
      <w:marBottom w:val="0"/>
      <w:divBdr>
        <w:top w:val="none" w:sz="0" w:space="0" w:color="auto"/>
        <w:left w:val="none" w:sz="0" w:space="0" w:color="auto"/>
        <w:bottom w:val="none" w:sz="0" w:space="0" w:color="auto"/>
        <w:right w:val="none" w:sz="0" w:space="0" w:color="auto"/>
      </w:divBdr>
    </w:div>
    <w:div w:id="228656320">
      <w:bodyDiv w:val="1"/>
      <w:marLeft w:val="0"/>
      <w:marRight w:val="0"/>
      <w:marTop w:val="0"/>
      <w:marBottom w:val="0"/>
      <w:divBdr>
        <w:top w:val="none" w:sz="0" w:space="0" w:color="auto"/>
        <w:left w:val="none" w:sz="0" w:space="0" w:color="auto"/>
        <w:bottom w:val="none" w:sz="0" w:space="0" w:color="auto"/>
        <w:right w:val="none" w:sz="0" w:space="0" w:color="auto"/>
      </w:divBdr>
    </w:div>
    <w:div w:id="231889200">
      <w:bodyDiv w:val="1"/>
      <w:marLeft w:val="0"/>
      <w:marRight w:val="0"/>
      <w:marTop w:val="0"/>
      <w:marBottom w:val="0"/>
      <w:divBdr>
        <w:top w:val="none" w:sz="0" w:space="0" w:color="auto"/>
        <w:left w:val="none" w:sz="0" w:space="0" w:color="auto"/>
        <w:bottom w:val="none" w:sz="0" w:space="0" w:color="auto"/>
        <w:right w:val="none" w:sz="0" w:space="0" w:color="auto"/>
      </w:divBdr>
    </w:div>
    <w:div w:id="246037089">
      <w:bodyDiv w:val="1"/>
      <w:marLeft w:val="0"/>
      <w:marRight w:val="0"/>
      <w:marTop w:val="0"/>
      <w:marBottom w:val="0"/>
      <w:divBdr>
        <w:top w:val="none" w:sz="0" w:space="0" w:color="auto"/>
        <w:left w:val="none" w:sz="0" w:space="0" w:color="auto"/>
        <w:bottom w:val="none" w:sz="0" w:space="0" w:color="auto"/>
        <w:right w:val="none" w:sz="0" w:space="0" w:color="auto"/>
      </w:divBdr>
    </w:div>
    <w:div w:id="249314712">
      <w:bodyDiv w:val="1"/>
      <w:marLeft w:val="0"/>
      <w:marRight w:val="0"/>
      <w:marTop w:val="0"/>
      <w:marBottom w:val="0"/>
      <w:divBdr>
        <w:top w:val="none" w:sz="0" w:space="0" w:color="auto"/>
        <w:left w:val="none" w:sz="0" w:space="0" w:color="auto"/>
        <w:bottom w:val="none" w:sz="0" w:space="0" w:color="auto"/>
        <w:right w:val="none" w:sz="0" w:space="0" w:color="auto"/>
      </w:divBdr>
    </w:div>
    <w:div w:id="260141350">
      <w:bodyDiv w:val="1"/>
      <w:marLeft w:val="0"/>
      <w:marRight w:val="0"/>
      <w:marTop w:val="0"/>
      <w:marBottom w:val="0"/>
      <w:divBdr>
        <w:top w:val="none" w:sz="0" w:space="0" w:color="auto"/>
        <w:left w:val="none" w:sz="0" w:space="0" w:color="auto"/>
        <w:bottom w:val="none" w:sz="0" w:space="0" w:color="auto"/>
        <w:right w:val="none" w:sz="0" w:space="0" w:color="auto"/>
      </w:divBdr>
    </w:div>
    <w:div w:id="267467618">
      <w:bodyDiv w:val="1"/>
      <w:marLeft w:val="0"/>
      <w:marRight w:val="0"/>
      <w:marTop w:val="0"/>
      <w:marBottom w:val="0"/>
      <w:divBdr>
        <w:top w:val="none" w:sz="0" w:space="0" w:color="auto"/>
        <w:left w:val="none" w:sz="0" w:space="0" w:color="auto"/>
        <w:bottom w:val="none" w:sz="0" w:space="0" w:color="auto"/>
        <w:right w:val="none" w:sz="0" w:space="0" w:color="auto"/>
      </w:divBdr>
    </w:div>
    <w:div w:id="268129302">
      <w:bodyDiv w:val="1"/>
      <w:marLeft w:val="0"/>
      <w:marRight w:val="0"/>
      <w:marTop w:val="0"/>
      <w:marBottom w:val="0"/>
      <w:divBdr>
        <w:top w:val="none" w:sz="0" w:space="0" w:color="auto"/>
        <w:left w:val="none" w:sz="0" w:space="0" w:color="auto"/>
        <w:bottom w:val="none" w:sz="0" w:space="0" w:color="auto"/>
        <w:right w:val="none" w:sz="0" w:space="0" w:color="auto"/>
      </w:divBdr>
    </w:div>
    <w:div w:id="278684602">
      <w:bodyDiv w:val="1"/>
      <w:marLeft w:val="0"/>
      <w:marRight w:val="0"/>
      <w:marTop w:val="0"/>
      <w:marBottom w:val="0"/>
      <w:divBdr>
        <w:top w:val="none" w:sz="0" w:space="0" w:color="auto"/>
        <w:left w:val="none" w:sz="0" w:space="0" w:color="auto"/>
        <w:bottom w:val="none" w:sz="0" w:space="0" w:color="auto"/>
        <w:right w:val="none" w:sz="0" w:space="0" w:color="auto"/>
      </w:divBdr>
    </w:div>
    <w:div w:id="286814294">
      <w:bodyDiv w:val="1"/>
      <w:marLeft w:val="0"/>
      <w:marRight w:val="0"/>
      <w:marTop w:val="0"/>
      <w:marBottom w:val="0"/>
      <w:divBdr>
        <w:top w:val="none" w:sz="0" w:space="0" w:color="auto"/>
        <w:left w:val="none" w:sz="0" w:space="0" w:color="auto"/>
        <w:bottom w:val="none" w:sz="0" w:space="0" w:color="auto"/>
        <w:right w:val="none" w:sz="0" w:space="0" w:color="auto"/>
      </w:divBdr>
    </w:div>
    <w:div w:id="290404003">
      <w:bodyDiv w:val="1"/>
      <w:marLeft w:val="0"/>
      <w:marRight w:val="0"/>
      <w:marTop w:val="0"/>
      <w:marBottom w:val="0"/>
      <w:divBdr>
        <w:top w:val="none" w:sz="0" w:space="0" w:color="auto"/>
        <w:left w:val="none" w:sz="0" w:space="0" w:color="auto"/>
        <w:bottom w:val="none" w:sz="0" w:space="0" w:color="auto"/>
        <w:right w:val="none" w:sz="0" w:space="0" w:color="auto"/>
      </w:divBdr>
    </w:div>
    <w:div w:id="296841413">
      <w:bodyDiv w:val="1"/>
      <w:marLeft w:val="0"/>
      <w:marRight w:val="0"/>
      <w:marTop w:val="0"/>
      <w:marBottom w:val="0"/>
      <w:divBdr>
        <w:top w:val="none" w:sz="0" w:space="0" w:color="auto"/>
        <w:left w:val="none" w:sz="0" w:space="0" w:color="auto"/>
        <w:bottom w:val="none" w:sz="0" w:space="0" w:color="auto"/>
        <w:right w:val="none" w:sz="0" w:space="0" w:color="auto"/>
      </w:divBdr>
    </w:div>
    <w:div w:id="304630457">
      <w:bodyDiv w:val="1"/>
      <w:marLeft w:val="0"/>
      <w:marRight w:val="0"/>
      <w:marTop w:val="0"/>
      <w:marBottom w:val="0"/>
      <w:divBdr>
        <w:top w:val="none" w:sz="0" w:space="0" w:color="auto"/>
        <w:left w:val="none" w:sz="0" w:space="0" w:color="auto"/>
        <w:bottom w:val="none" w:sz="0" w:space="0" w:color="auto"/>
        <w:right w:val="none" w:sz="0" w:space="0" w:color="auto"/>
      </w:divBdr>
    </w:div>
    <w:div w:id="307320343">
      <w:bodyDiv w:val="1"/>
      <w:marLeft w:val="0"/>
      <w:marRight w:val="0"/>
      <w:marTop w:val="0"/>
      <w:marBottom w:val="0"/>
      <w:divBdr>
        <w:top w:val="none" w:sz="0" w:space="0" w:color="auto"/>
        <w:left w:val="none" w:sz="0" w:space="0" w:color="auto"/>
        <w:bottom w:val="none" w:sz="0" w:space="0" w:color="auto"/>
        <w:right w:val="none" w:sz="0" w:space="0" w:color="auto"/>
      </w:divBdr>
    </w:div>
    <w:div w:id="338850139">
      <w:bodyDiv w:val="1"/>
      <w:marLeft w:val="0"/>
      <w:marRight w:val="0"/>
      <w:marTop w:val="0"/>
      <w:marBottom w:val="0"/>
      <w:divBdr>
        <w:top w:val="none" w:sz="0" w:space="0" w:color="auto"/>
        <w:left w:val="none" w:sz="0" w:space="0" w:color="auto"/>
        <w:bottom w:val="none" w:sz="0" w:space="0" w:color="auto"/>
        <w:right w:val="none" w:sz="0" w:space="0" w:color="auto"/>
      </w:divBdr>
    </w:div>
    <w:div w:id="339047064">
      <w:bodyDiv w:val="1"/>
      <w:marLeft w:val="0"/>
      <w:marRight w:val="0"/>
      <w:marTop w:val="0"/>
      <w:marBottom w:val="0"/>
      <w:divBdr>
        <w:top w:val="none" w:sz="0" w:space="0" w:color="auto"/>
        <w:left w:val="none" w:sz="0" w:space="0" w:color="auto"/>
        <w:bottom w:val="none" w:sz="0" w:space="0" w:color="auto"/>
        <w:right w:val="none" w:sz="0" w:space="0" w:color="auto"/>
      </w:divBdr>
    </w:div>
    <w:div w:id="359011948">
      <w:bodyDiv w:val="1"/>
      <w:marLeft w:val="0"/>
      <w:marRight w:val="0"/>
      <w:marTop w:val="0"/>
      <w:marBottom w:val="0"/>
      <w:divBdr>
        <w:top w:val="none" w:sz="0" w:space="0" w:color="auto"/>
        <w:left w:val="none" w:sz="0" w:space="0" w:color="auto"/>
        <w:bottom w:val="none" w:sz="0" w:space="0" w:color="auto"/>
        <w:right w:val="none" w:sz="0" w:space="0" w:color="auto"/>
      </w:divBdr>
    </w:div>
    <w:div w:id="364066068">
      <w:bodyDiv w:val="1"/>
      <w:marLeft w:val="0"/>
      <w:marRight w:val="0"/>
      <w:marTop w:val="0"/>
      <w:marBottom w:val="0"/>
      <w:divBdr>
        <w:top w:val="none" w:sz="0" w:space="0" w:color="auto"/>
        <w:left w:val="none" w:sz="0" w:space="0" w:color="auto"/>
        <w:bottom w:val="none" w:sz="0" w:space="0" w:color="auto"/>
        <w:right w:val="none" w:sz="0" w:space="0" w:color="auto"/>
      </w:divBdr>
    </w:div>
    <w:div w:id="370032150">
      <w:bodyDiv w:val="1"/>
      <w:marLeft w:val="0"/>
      <w:marRight w:val="0"/>
      <w:marTop w:val="0"/>
      <w:marBottom w:val="0"/>
      <w:divBdr>
        <w:top w:val="none" w:sz="0" w:space="0" w:color="auto"/>
        <w:left w:val="none" w:sz="0" w:space="0" w:color="auto"/>
        <w:bottom w:val="none" w:sz="0" w:space="0" w:color="auto"/>
        <w:right w:val="none" w:sz="0" w:space="0" w:color="auto"/>
      </w:divBdr>
    </w:div>
    <w:div w:id="371687108">
      <w:bodyDiv w:val="1"/>
      <w:marLeft w:val="0"/>
      <w:marRight w:val="0"/>
      <w:marTop w:val="0"/>
      <w:marBottom w:val="0"/>
      <w:divBdr>
        <w:top w:val="none" w:sz="0" w:space="0" w:color="auto"/>
        <w:left w:val="none" w:sz="0" w:space="0" w:color="auto"/>
        <w:bottom w:val="none" w:sz="0" w:space="0" w:color="auto"/>
        <w:right w:val="none" w:sz="0" w:space="0" w:color="auto"/>
      </w:divBdr>
    </w:div>
    <w:div w:id="403374717">
      <w:bodyDiv w:val="1"/>
      <w:marLeft w:val="0"/>
      <w:marRight w:val="0"/>
      <w:marTop w:val="0"/>
      <w:marBottom w:val="0"/>
      <w:divBdr>
        <w:top w:val="none" w:sz="0" w:space="0" w:color="auto"/>
        <w:left w:val="none" w:sz="0" w:space="0" w:color="auto"/>
        <w:bottom w:val="none" w:sz="0" w:space="0" w:color="auto"/>
        <w:right w:val="none" w:sz="0" w:space="0" w:color="auto"/>
      </w:divBdr>
    </w:div>
    <w:div w:id="403527604">
      <w:bodyDiv w:val="1"/>
      <w:marLeft w:val="0"/>
      <w:marRight w:val="0"/>
      <w:marTop w:val="0"/>
      <w:marBottom w:val="0"/>
      <w:divBdr>
        <w:top w:val="none" w:sz="0" w:space="0" w:color="auto"/>
        <w:left w:val="none" w:sz="0" w:space="0" w:color="auto"/>
        <w:bottom w:val="none" w:sz="0" w:space="0" w:color="auto"/>
        <w:right w:val="none" w:sz="0" w:space="0" w:color="auto"/>
      </w:divBdr>
    </w:div>
    <w:div w:id="412550456">
      <w:bodyDiv w:val="1"/>
      <w:marLeft w:val="0"/>
      <w:marRight w:val="0"/>
      <w:marTop w:val="0"/>
      <w:marBottom w:val="0"/>
      <w:divBdr>
        <w:top w:val="none" w:sz="0" w:space="0" w:color="auto"/>
        <w:left w:val="none" w:sz="0" w:space="0" w:color="auto"/>
        <w:bottom w:val="none" w:sz="0" w:space="0" w:color="auto"/>
        <w:right w:val="none" w:sz="0" w:space="0" w:color="auto"/>
      </w:divBdr>
    </w:div>
    <w:div w:id="413553090">
      <w:bodyDiv w:val="1"/>
      <w:marLeft w:val="0"/>
      <w:marRight w:val="0"/>
      <w:marTop w:val="0"/>
      <w:marBottom w:val="0"/>
      <w:divBdr>
        <w:top w:val="none" w:sz="0" w:space="0" w:color="auto"/>
        <w:left w:val="none" w:sz="0" w:space="0" w:color="auto"/>
        <w:bottom w:val="none" w:sz="0" w:space="0" w:color="auto"/>
        <w:right w:val="none" w:sz="0" w:space="0" w:color="auto"/>
      </w:divBdr>
    </w:div>
    <w:div w:id="437022673">
      <w:bodyDiv w:val="1"/>
      <w:marLeft w:val="0"/>
      <w:marRight w:val="0"/>
      <w:marTop w:val="0"/>
      <w:marBottom w:val="0"/>
      <w:divBdr>
        <w:top w:val="none" w:sz="0" w:space="0" w:color="auto"/>
        <w:left w:val="none" w:sz="0" w:space="0" w:color="auto"/>
        <w:bottom w:val="none" w:sz="0" w:space="0" w:color="auto"/>
        <w:right w:val="none" w:sz="0" w:space="0" w:color="auto"/>
      </w:divBdr>
    </w:div>
    <w:div w:id="447235842">
      <w:bodyDiv w:val="1"/>
      <w:marLeft w:val="0"/>
      <w:marRight w:val="0"/>
      <w:marTop w:val="0"/>
      <w:marBottom w:val="0"/>
      <w:divBdr>
        <w:top w:val="none" w:sz="0" w:space="0" w:color="auto"/>
        <w:left w:val="none" w:sz="0" w:space="0" w:color="auto"/>
        <w:bottom w:val="none" w:sz="0" w:space="0" w:color="auto"/>
        <w:right w:val="none" w:sz="0" w:space="0" w:color="auto"/>
      </w:divBdr>
    </w:div>
    <w:div w:id="457988976">
      <w:bodyDiv w:val="1"/>
      <w:marLeft w:val="0"/>
      <w:marRight w:val="0"/>
      <w:marTop w:val="0"/>
      <w:marBottom w:val="0"/>
      <w:divBdr>
        <w:top w:val="none" w:sz="0" w:space="0" w:color="auto"/>
        <w:left w:val="none" w:sz="0" w:space="0" w:color="auto"/>
        <w:bottom w:val="none" w:sz="0" w:space="0" w:color="auto"/>
        <w:right w:val="none" w:sz="0" w:space="0" w:color="auto"/>
      </w:divBdr>
    </w:div>
    <w:div w:id="485557032">
      <w:bodyDiv w:val="1"/>
      <w:marLeft w:val="0"/>
      <w:marRight w:val="0"/>
      <w:marTop w:val="0"/>
      <w:marBottom w:val="0"/>
      <w:divBdr>
        <w:top w:val="none" w:sz="0" w:space="0" w:color="auto"/>
        <w:left w:val="none" w:sz="0" w:space="0" w:color="auto"/>
        <w:bottom w:val="none" w:sz="0" w:space="0" w:color="auto"/>
        <w:right w:val="none" w:sz="0" w:space="0" w:color="auto"/>
      </w:divBdr>
    </w:div>
    <w:div w:id="502429387">
      <w:bodyDiv w:val="1"/>
      <w:marLeft w:val="0"/>
      <w:marRight w:val="0"/>
      <w:marTop w:val="0"/>
      <w:marBottom w:val="0"/>
      <w:divBdr>
        <w:top w:val="none" w:sz="0" w:space="0" w:color="auto"/>
        <w:left w:val="none" w:sz="0" w:space="0" w:color="auto"/>
        <w:bottom w:val="none" w:sz="0" w:space="0" w:color="auto"/>
        <w:right w:val="none" w:sz="0" w:space="0" w:color="auto"/>
      </w:divBdr>
    </w:div>
    <w:div w:id="538517814">
      <w:bodyDiv w:val="1"/>
      <w:marLeft w:val="0"/>
      <w:marRight w:val="0"/>
      <w:marTop w:val="0"/>
      <w:marBottom w:val="0"/>
      <w:divBdr>
        <w:top w:val="none" w:sz="0" w:space="0" w:color="auto"/>
        <w:left w:val="none" w:sz="0" w:space="0" w:color="auto"/>
        <w:bottom w:val="none" w:sz="0" w:space="0" w:color="auto"/>
        <w:right w:val="none" w:sz="0" w:space="0" w:color="auto"/>
      </w:divBdr>
    </w:div>
    <w:div w:id="542251294">
      <w:bodyDiv w:val="1"/>
      <w:marLeft w:val="0"/>
      <w:marRight w:val="0"/>
      <w:marTop w:val="0"/>
      <w:marBottom w:val="0"/>
      <w:divBdr>
        <w:top w:val="none" w:sz="0" w:space="0" w:color="auto"/>
        <w:left w:val="none" w:sz="0" w:space="0" w:color="auto"/>
        <w:bottom w:val="none" w:sz="0" w:space="0" w:color="auto"/>
        <w:right w:val="none" w:sz="0" w:space="0" w:color="auto"/>
      </w:divBdr>
    </w:div>
    <w:div w:id="552232782">
      <w:bodyDiv w:val="1"/>
      <w:marLeft w:val="0"/>
      <w:marRight w:val="0"/>
      <w:marTop w:val="0"/>
      <w:marBottom w:val="0"/>
      <w:divBdr>
        <w:top w:val="none" w:sz="0" w:space="0" w:color="auto"/>
        <w:left w:val="none" w:sz="0" w:space="0" w:color="auto"/>
        <w:bottom w:val="none" w:sz="0" w:space="0" w:color="auto"/>
        <w:right w:val="none" w:sz="0" w:space="0" w:color="auto"/>
      </w:divBdr>
    </w:div>
    <w:div w:id="553001962">
      <w:bodyDiv w:val="1"/>
      <w:marLeft w:val="0"/>
      <w:marRight w:val="0"/>
      <w:marTop w:val="0"/>
      <w:marBottom w:val="0"/>
      <w:divBdr>
        <w:top w:val="none" w:sz="0" w:space="0" w:color="auto"/>
        <w:left w:val="none" w:sz="0" w:space="0" w:color="auto"/>
        <w:bottom w:val="none" w:sz="0" w:space="0" w:color="auto"/>
        <w:right w:val="none" w:sz="0" w:space="0" w:color="auto"/>
      </w:divBdr>
    </w:div>
    <w:div w:id="558903495">
      <w:bodyDiv w:val="1"/>
      <w:marLeft w:val="0"/>
      <w:marRight w:val="0"/>
      <w:marTop w:val="0"/>
      <w:marBottom w:val="0"/>
      <w:divBdr>
        <w:top w:val="none" w:sz="0" w:space="0" w:color="auto"/>
        <w:left w:val="none" w:sz="0" w:space="0" w:color="auto"/>
        <w:bottom w:val="none" w:sz="0" w:space="0" w:color="auto"/>
        <w:right w:val="none" w:sz="0" w:space="0" w:color="auto"/>
      </w:divBdr>
    </w:div>
    <w:div w:id="579483345">
      <w:bodyDiv w:val="1"/>
      <w:marLeft w:val="0"/>
      <w:marRight w:val="0"/>
      <w:marTop w:val="0"/>
      <w:marBottom w:val="0"/>
      <w:divBdr>
        <w:top w:val="none" w:sz="0" w:space="0" w:color="auto"/>
        <w:left w:val="none" w:sz="0" w:space="0" w:color="auto"/>
        <w:bottom w:val="none" w:sz="0" w:space="0" w:color="auto"/>
        <w:right w:val="none" w:sz="0" w:space="0" w:color="auto"/>
      </w:divBdr>
    </w:div>
    <w:div w:id="585849512">
      <w:bodyDiv w:val="1"/>
      <w:marLeft w:val="0"/>
      <w:marRight w:val="0"/>
      <w:marTop w:val="0"/>
      <w:marBottom w:val="0"/>
      <w:divBdr>
        <w:top w:val="none" w:sz="0" w:space="0" w:color="auto"/>
        <w:left w:val="none" w:sz="0" w:space="0" w:color="auto"/>
        <w:bottom w:val="none" w:sz="0" w:space="0" w:color="auto"/>
        <w:right w:val="none" w:sz="0" w:space="0" w:color="auto"/>
      </w:divBdr>
    </w:div>
    <w:div w:id="590239446">
      <w:bodyDiv w:val="1"/>
      <w:marLeft w:val="0"/>
      <w:marRight w:val="0"/>
      <w:marTop w:val="0"/>
      <w:marBottom w:val="0"/>
      <w:divBdr>
        <w:top w:val="none" w:sz="0" w:space="0" w:color="auto"/>
        <w:left w:val="none" w:sz="0" w:space="0" w:color="auto"/>
        <w:bottom w:val="none" w:sz="0" w:space="0" w:color="auto"/>
        <w:right w:val="none" w:sz="0" w:space="0" w:color="auto"/>
      </w:divBdr>
    </w:div>
    <w:div w:id="597562604">
      <w:bodyDiv w:val="1"/>
      <w:marLeft w:val="0"/>
      <w:marRight w:val="0"/>
      <w:marTop w:val="0"/>
      <w:marBottom w:val="0"/>
      <w:divBdr>
        <w:top w:val="none" w:sz="0" w:space="0" w:color="auto"/>
        <w:left w:val="none" w:sz="0" w:space="0" w:color="auto"/>
        <w:bottom w:val="none" w:sz="0" w:space="0" w:color="auto"/>
        <w:right w:val="none" w:sz="0" w:space="0" w:color="auto"/>
      </w:divBdr>
    </w:div>
    <w:div w:id="597955480">
      <w:bodyDiv w:val="1"/>
      <w:marLeft w:val="0"/>
      <w:marRight w:val="0"/>
      <w:marTop w:val="0"/>
      <w:marBottom w:val="0"/>
      <w:divBdr>
        <w:top w:val="none" w:sz="0" w:space="0" w:color="auto"/>
        <w:left w:val="none" w:sz="0" w:space="0" w:color="auto"/>
        <w:bottom w:val="none" w:sz="0" w:space="0" w:color="auto"/>
        <w:right w:val="none" w:sz="0" w:space="0" w:color="auto"/>
      </w:divBdr>
    </w:div>
    <w:div w:id="611975770">
      <w:bodyDiv w:val="1"/>
      <w:marLeft w:val="0"/>
      <w:marRight w:val="0"/>
      <w:marTop w:val="0"/>
      <w:marBottom w:val="0"/>
      <w:divBdr>
        <w:top w:val="none" w:sz="0" w:space="0" w:color="auto"/>
        <w:left w:val="none" w:sz="0" w:space="0" w:color="auto"/>
        <w:bottom w:val="none" w:sz="0" w:space="0" w:color="auto"/>
        <w:right w:val="none" w:sz="0" w:space="0" w:color="auto"/>
      </w:divBdr>
    </w:div>
    <w:div w:id="652417938">
      <w:bodyDiv w:val="1"/>
      <w:marLeft w:val="0"/>
      <w:marRight w:val="0"/>
      <w:marTop w:val="0"/>
      <w:marBottom w:val="0"/>
      <w:divBdr>
        <w:top w:val="none" w:sz="0" w:space="0" w:color="auto"/>
        <w:left w:val="none" w:sz="0" w:space="0" w:color="auto"/>
        <w:bottom w:val="none" w:sz="0" w:space="0" w:color="auto"/>
        <w:right w:val="none" w:sz="0" w:space="0" w:color="auto"/>
      </w:divBdr>
    </w:div>
    <w:div w:id="706182632">
      <w:bodyDiv w:val="1"/>
      <w:marLeft w:val="0"/>
      <w:marRight w:val="0"/>
      <w:marTop w:val="0"/>
      <w:marBottom w:val="0"/>
      <w:divBdr>
        <w:top w:val="none" w:sz="0" w:space="0" w:color="auto"/>
        <w:left w:val="none" w:sz="0" w:space="0" w:color="auto"/>
        <w:bottom w:val="none" w:sz="0" w:space="0" w:color="auto"/>
        <w:right w:val="none" w:sz="0" w:space="0" w:color="auto"/>
      </w:divBdr>
    </w:div>
    <w:div w:id="751782561">
      <w:bodyDiv w:val="1"/>
      <w:marLeft w:val="0"/>
      <w:marRight w:val="0"/>
      <w:marTop w:val="0"/>
      <w:marBottom w:val="0"/>
      <w:divBdr>
        <w:top w:val="none" w:sz="0" w:space="0" w:color="auto"/>
        <w:left w:val="none" w:sz="0" w:space="0" w:color="auto"/>
        <w:bottom w:val="none" w:sz="0" w:space="0" w:color="auto"/>
        <w:right w:val="none" w:sz="0" w:space="0" w:color="auto"/>
      </w:divBdr>
    </w:div>
    <w:div w:id="774909866">
      <w:bodyDiv w:val="1"/>
      <w:marLeft w:val="0"/>
      <w:marRight w:val="0"/>
      <w:marTop w:val="0"/>
      <w:marBottom w:val="0"/>
      <w:divBdr>
        <w:top w:val="none" w:sz="0" w:space="0" w:color="auto"/>
        <w:left w:val="none" w:sz="0" w:space="0" w:color="auto"/>
        <w:bottom w:val="none" w:sz="0" w:space="0" w:color="auto"/>
        <w:right w:val="none" w:sz="0" w:space="0" w:color="auto"/>
      </w:divBdr>
    </w:div>
    <w:div w:id="781615036">
      <w:bodyDiv w:val="1"/>
      <w:marLeft w:val="0"/>
      <w:marRight w:val="0"/>
      <w:marTop w:val="0"/>
      <w:marBottom w:val="0"/>
      <w:divBdr>
        <w:top w:val="none" w:sz="0" w:space="0" w:color="auto"/>
        <w:left w:val="none" w:sz="0" w:space="0" w:color="auto"/>
        <w:bottom w:val="none" w:sz="0" w:space="0" w:color="auto"/>
        <w:right w:val="none" w:sz="0" w:space="0" w:color="auto"/>
      </w:divBdr>
    </w:div>
    <w:div w:id="781798554">
      <w:bodyDiv w:val="1"/>
      <w:marLeft w:val="0"/>
      <w:marRight w:val="0"/>
      <w:marTop w:val="0"/>
      <w:marBottom w:val="0"/>
      <w:divBdr>
        <w:top w:val="none" w:sz="0" w:space="0" w:color="auto"/>
        <w:left w:val="none" w:sz="0" w:space="0" w:color="auto"/>
        <w:bottom w:val="none" w:sz="0" w:space="0" w:color="auto"/>
        <w:right w:val="none" w:sz="0" w:space="0" w:color="auto"/>
      </w:divBdr>
    </w:div>
    <w:div w:id="815072128">
      <w:bodyDiv w:val="1"/>
      <w:marLeft w:val="0"/>
      <w:marRight w:val="0"/>
      <w:marTop w:val="0"/>
      <w:marBottom w:val="0"/>
      <w:divBdr>
        <w:top w:val="none" w:sz="0" w:space="0" w:color="auto"/>
        <w:left w:val="none" w:sz="0" w:space="0" w:color="auto"/>
        <w:bottom w:val="none" w:sz="0" w:space="0" w:color="auto"/>
        <w:right w:val="none" w:sz="0" w:space="0" w:color="auto"/>
      </w:divBdr>
    </w:div>
    <w:div w:id="844245777">
      <w:bodyDiv w:val="1"/>
      <w:marLeft w:val="0"/>
      <w:marRight w:val="0"/>
      <w:marTop w:val="0"/>
      <w:marBottom w:val="0"/>
      <w:divBdr>
        <w:top w:val="none" w:sz="0" w:space="0" w:color="auto"/>
        <w:left w:val="none" w:sz="0" w:space="0" w:color="auto"/>
        <w:bottom w:val="none" w:sz="0" w:space="0" w:color="auto"/>
        <w:right w:val="none" w:sz="0" w:space="0" w:color="auto"/>
      </w:divBdr>
    </w:div>
    <w:div w:id="845558489">
      <w:bodyDiv w:val="1"/>
      <w:marLeft w:val="0"/>
      <w:marRight w:val="0"/>
      <w:marTop w:val="0"/>
      <w:marBottom w:val="0"/>
      <w:divBdr>
        <w:top w:val="none" w:sz="0" w:space="0" w:color="auto"/>
        <w:left w:val="none" w:sz="0" w:space="0" w:color="auto"/>
        <w:bottom w:val="none" w:sz="0" w:space="0" w:color="auto"/>
        <w:right w:val="none" w:sz="0" w:space="0" w:color="auto"/>
      </w:divBdr>
    </w:div>
    <w:div w:id="847646068">
      <w:bodyDiv w:val="1"/>
      <w:marLeft w:val="0"/>
      <w:marRight w:val="0"/>
      <w:marTop w:val="0"/>
      <w:marBottom w:val="0"/>
      <w:divBdr>
        <w:top w:val="none" w:sz="0" w:space="0" w:color="auto"/>
        <w:left w:val="none" w:sz="0" w:space="0" w:color="auto"/>
        <w:bottom w:val="none" w:sz="0" w:space="0" w:color="auto"/>
        <w:right w:val="none" w:sz="0" w:space="0" w:color="auto"/>
      </w:divBdr>
    </w:div>
    <w:div w:id="861938087">
      <w:bodyDiv w:val="1"/>
      <w:marLeft w:val="0"/>
      <w:marRight w:val="0"/>
      <w:marTop w:val="0"/>
      <w:marBottom w:val="0"/>
      <w:divBdr>
        <w:top w:val="none" w:sz="0" w:space="0" w:color="auto"/>
        <w:left w:val="none" w:sz="0" w:space="0" w:color="auto"/>
        <w:bottom w:val="none" w:sz="0" w:space="0" w:color="auto"/>
        <w:right w:val="none" w:sz="0" w:space="0" w:color="auto"/>
      </w:divBdr>
    </w:div>
    <w:div w:id="870725977">
      <w:bodyDiv w:val="1"/>
      <w:marLeft w:val="0"/>
      <w:marRight w:val="0"/>
      <w:marTop w:val="0"/>
      <w:marBottom w:val="0"/>
      <w:divBdr>
        <w:top w:val="none" w:sz="0" w:space="0" w:color="auto"/>
        <w:left w:val="none" w:sz="0" w:space="0" w:color="auto"/>
        <w:bottom w:val="none" w:sz="0" w:space="0" w:color="auto"/>
        <w:right w:val="none" w:sz="0" w:space="0" w:color="auto"/>
      </w:divBdr>
    </w:div>
    <w:div w:id="878012957">
      <w:bodyDiv w:val="1"/>
      <w:marLeft w:val="0"/>
      <w:marRight w:val="0"/>
      <w:marTop w:val="0"/>
      <w:marBottom w:val="0"/>
      <w:divBdr>
        <w:top w:val="none" w:sz="0" w:space="0" w:color="auto"/>
        <w:left w:val="none" w:sz="0" w:space="0" w:color="auto"/>
        <w:bottom w:val="none" w:sz="0" w:space="0" w:color="auto"/>
        <w:right w:val="none" w:sz="0" w:space="0" w:color="auto"/>
      </w:divBdr>
    </w:div>
    <w:div w:id="882668715">
      <w:bodyDiv w:val="1"/>
      <w:marLeft w:val="0"/>
      <w:marRight w:val="0"/>
      <w:marTop w:val="0"/>
      <w:marBottom w:val="0"/>
      <w:divBdr>
        <w:top w:val="none" w:sz="0" w:space="0" w:color="auto"/>
        <w:left w:val="none" w:sz="0" w:space="0" w:color="auto"/>
        <w:bottom w:val="none" w:sz="0" w:space="0" w:color="auto"/>
        <w:right w:val="none" w:sz="0" w:space="0" w:color="auto"/>
      </w:divBdr>
    </w:div>
    <w:div w:id="893584380">
      <w:bodyDiv w:val="1"/>
      <w:marLeft w:val="0"/>
      <w:marRight w:val="0"/>
      <w:marTop w:val="0"/>
      <w:marBottom w:val="0"/>
      <w:divBdr>
        <w:top w:val="none" w:sz="0" w:space="0" w:color="auto"/>
        <w:left w:val="none" w:sz="0" w:space="0" w:color="auto"/>
        <w:bottom w:val="none" w:sz="0" w:space="0" w:color="auto"/>
        <w:right w:val="none" w:sz="0" w:space="0" w:color="auto"/>
      </w:divBdr>
    </w:div>
    <w:div w:id="913003658">
      <w:bodyDiv w:val="1"/>
      <w:marLeft w:val="0"/>
      <w:marRight w:val="0"/>
      <w:marTop w:val="0"/>
      <w:marBottom w:val="0"/>
      <w:divBdr>
        <w:top w:val="none" w:sz="0" w:space="0" w:color="auto"/>
        <w:left w:val="none" w:sz="0" w:space="0" w:color="auto"/>
        <w:bottom w:val="none" w:sz="0" w:space="0" w:color="auto"/>
        <w:right w:val="none" w:sz="0" w:space="0" w:color="auto"/>
      </w:divBdr>
    </w:div>
    <w:div w:id="928998475">
      <w:bodyDiv w:val="1"/>
      <w:marLeft w:val="0"/>
      <w:marRight w:val="0"/>
      <w:marTop w:val="0"/>
      <w:marBottom w:val="0"/>
      <w:divBdr>
        <w:top w:val="none" w:sz="0" w:space="0" w:color="auto"/>
        <w:left w:val="none" w:sz="0" w:space="0" w:color="auto"/>
        <w:bottom w:val="none" w:sz="0" w:space="0" w:color="auto"/>
        <w:right w:val="none" w:sz="0" w:space="0" w:color="auto"/>
      </w:divBdr>
    </w:div>
    <w:div w:id="929392950">
      <w:bodyDiv w:val="1"/>
      <w:marLeft w:val="0"/>
      <w:marRight w:val="0"/>
      <w:marTop w:val="0"/>
      <w:marBottom w:val="0"/>
      <w:divBdr>
        <w:top w:val="none" w:sz="0" w:space="0" w:color="auto"/>
        <w:left w:val="none" w:sz="0" w:space="0" w:color="auto"/>
        <w:bottom w:val="none" w:sz="0" w:space="0" w:color="auto"/>
        <w:right w:val="none" w:sz="0" w:space="0" w:color="auto"/>
      </w:divBdr>
    </w:div>
    <w:div w:id="934247428">
      <w:bodyDiv w:val="1"/>
      <w:marLeft w:val="0"/>
      <w:marRight w:val="0"/>
      <w:marTop w:val="0"/>
      <w:marBottom w:val="0"/>
      <w:divBdr>
        <w:top w:val="none" w:sz="0" w:space="0" w:color="auto"/>
        <w:left w:val="none" w:sz="0" w:space="0" w:color="auto"/>
        <w:bottom w:val="none" w:sz="0" w:space="0" w:color="auto"/>
        <w:right w:val="none" w:sz="0" w:space="0" w:color="auto"/>
      </w:divBdr>
    </w:div>
    <w:div w:id="961299808">
      <w:bodyDiv w:val="1"/>
      <w:marLeft w:val="0"/>
      <w:marRight w:val="0"/>
      <w:marTop w:val="0"/>
      <w:marBottom w:val="0"/>
      <w:divBdr>
        <w:top w:val="none" w:sz="0" w:space="0" w:color="auto"/>
        <w:left w:val="none" w:sz="0" w:space="0" w:color="auto"/>
        <w:bottom w:val="none" w:sz="0" w:space="0" w:color="auto"/>
        <w:right w:val="none" w:sz="0" w:space="0" w:color="auto"/>
      </w:divBdr>
    </w:div>
    <w:div w:id="967510594">
      <w:bodyDiv w:val="1"/>
      <w:marLeft w:val="0"/>
      <w:marRight w:val="0"/>
      <w:marTop w:val="0"/>
      <w:marBottom w:val="0"/>
      <w:divBdr>
        <w:top w:val="none" w:sz="0" w:space="0" w:color="auto"/>
        <w:left w:val="none" w:sz="0" w:space="0" w:color="auto"/>
        <w:bottom w:val="none" w:sz="0" w:space="0" w:color="auto"/>
        <w:right w:val="none" w:sz="0" w:space="0" w:color="auto"/>
      </w:divBdr>
    </w:div>
    <w:div w:id="968434008">
      <w:bodyDiv w:val="1"/>
      <w:marLeft w:val="0"/>
      <w:marRight w:val="0"/>
      <w:marTop w:val="0"/>
      <w:marBottom w:val="0"/>
      <w:divBdr>
        <w:top w:val="none" w:sz="0" w:space="0" w:color="auto"/>
        <w:left w:val="none" w:sz="0" w:space="0" w:color="auto"/>
        <w:bottom w:val="none" w:sz="0" w:space="0" w:color="auto"/>
        <w:right w:val="none" w:sz="0" w:space="0" w:color="auto"/>
      </w:divBdr>
    </w:div>
    <w:div w:id="987636092">
      <w:bodyDiv w:val="1"/>
      <w:marLeft w:val="0"/>
      <w:marRight w:val="0"/>
      <w:marTop w:val="0"/>
      <w:marBottom w:val="0"/>
      <w:divBdr>
        <w:top w:val="none" w:sz="0" w:space="0" w:color="auto"/>
        <w:left w:val="none" w:sz="0" w:space="0" w:color="auto"/>
        <w:bottom w:val="none" w:sz="0" w:space="0" w:color="auto"/>
        <w:right w:val="none" w:sz="0" w:space="0" w:color="auto"/>
      </w:divBdr>
    </w:div>
    <w:div w:id="989090349">
      <w:bodyDiv w:val="1"/>
      <w:marLeft w:val="0"/>
      <w:marRight w:val="0"/>
      <w:marTop w:val="0"/>
      <w:marBottom w:val="0"/>
      <w:divBdr>
        <w:top w:val="none" w:sz="0" w:space="0" w:color="auto"/>
        <w:left w:val="none" w:sz="0" w:space="0" w:color="auto"/>
        <w:bottom w:val="none" w:sz="0" w:space="0" w:color="auto"/>
        <w:right w:val="none" w:sz="0" w:space="0" w:color="auto"/>
      </w:divBdr>
    </w:div>
    <w:div w:id="1009405568">
      <w:bodyDiv w:val="1"/>
      <w:marLeft w:val="0"/>
      <w:marRight w:val="0"/>
      <w:marTop w:val="0"/>
      <w:marBottom w:val="0"/>
      <w:divBdr>
        <w:top w:val="none" w:sz="0" w:space="0" w:color="auto"/>
        <w:left w:val="none" w:sz="0" w:space="0" w:color="auto"/>
        <w:bottom w:val="none" w:sz="0" w:space="0" w:color="auto"/>
        <w:right w:val="none" w:sz="0" w:space="0" w:color="auto"/>
      </w:divBdr>
    </w:div>
    <w:div w:id="1033312516">
      <w:bodyDiv w:val="1"/>
      <w:marLeft w:val="0"/>
      <w:marRight w:val="0"/>
      <w:marTop w:val="0"/>
      <w:marBottom w:val="0"/>
      <w:divBdr>
        <w:top w:val="none" w:sz="0" w:space="0" w:color="auto"/>
        <w:left w:val="none" w:sz="0" w:space="0" w:color="auto"/>
        <w:bottom w:val="none" w:sz="0" w:space="0" w:color="auto"/>
        <w:right w:val="none" w:sz="0" w:space="0" w:color="auto"/>
      </w:divBdr>
    </w:div>
    <w:div w:id="1035034847">
      <w:bodyDiv w:val="1"/>
      <w:marLeft w:val="0"/>
      <w:marRight w:val="0"/>
      <w:marTop w:val="0"/>
      <w:marBottom w:val="0"/>
      <w:divBdr>
        <w:top w:val="none" w:sz="0" w:space="0" w:color="auto"/>
        <w:left w:val="none" w:sz="0" w:space="0" w:color="auto"/>
        <w:bottom w:val="none" w:sz="0" w:space="0" w:color="auto"/>
        <w:right w:val="none" w:sz="0" w:space="0" w:color="auto"/>
      </w:divBdr>
    </w:div>
    <w:div w:id="1036932117">
      <w:bodyDiv w:val="1"/>
      <w:marLeft w:val="0"/>
      <w:marRight w:val="0"/>
      <w:marTop w:val="0"/>
      <w:marBottom w:val="0"/>
      <w:divBdr>
        <w:top w:val="none" w:sz="0" w:space="0" w:color="auto"/>
        <w:left w:val="none" w:sz="0" w:space="0" w:color="auto"/>
        <w:bottom w:val="none" w:sz="0" w:space="0" w:color="auto"/>
        <w:right w:val="none" w:sz="0" w:space="0" w:color="auto"/>
      </w:divBdr>
    </w:div>
    <w:div w:id="1075201484">
      <w:bodyDiv w:val="1"/>
      <w:marLeft w:val="0"/>
      <w:marRight w:val="0"/>
      <w:marTop w:val="0"/>
      <w:marBottom w:val="0"/>
      <w:divBdr>
        <w:top w:val="none" w:sz="0" w:space="0" w:color="auto"/>
        <w:left w:val="none" w:sz="0" w:space="0" w:color="auto"/>
        <w:bottom w:val="none" w:sz="0" w:space="0" w:color="auto"/>
        <w:right w:val="none" w:sz="0" w:space="0" w:color="auto"/>
      </w:divBdr>
    </w:div>
    <w:div w:id="1083992254">
      <w:bodyDiv w:val="1"/>
      <w:marLeft w:val="0"/>
      <w:marRight w:val="0"/>
      <w:marTop w:val="0"/>
      <w:marBottom w:val="0"/>
      <w:divBdr>
        <w:top w:val="none" w:sz="0" w:space="0" w:color="auto"/>
        <w:left w:val="none" w:sz="0" w:space="0" w:color="auto"/>
        <w:bottom w:val="none" w:sz="0" w:space="0" w:color="auto"/>
        <w:right w:val="none" w:sz="0" w:space="0" w:color="auto"/>
      </w:divBdr>
    </w:div>
    <w:div w:id="1093546097">
      <w:bodyDiv w:val="1"/>
      <w:marLeft w:val="0"/>
      <w:marRight w:val="0"/>
      <w:marTop w:val="0"/>
      <w:marBottom w:val="0"/>
      <w:divBdr>
        <w:top w:val="none" w:sz="0" w:space="0" w:color="auto"/>
        <w:left w:val="none" w:sz="0" w:space="0" w:color="auto"/>
        <w:bottom w:val="none" w:sz="0" w:space="0" w:color="auto"/>
        <w:right w:val="none" w:sz="0" w:space="0" w:color="auto"/>
      </w:divBdr>
    </w:div>
    <w:div w:id="1098871362">
      <w:bodyDiv w:val="1"/>
      <w:marLeft w:val="0"/>
      <w:marRight w:val="0"/>
      <w:marTop w:val="0"/>
      <w:marBottom w:val="0"/>
      <w:divBdr>
        <w:top w:val="none" w:sz="0" w:space="0" w:color="auto"/>
        <w:left w:val="none" w:sz="0" w:space="0" w:color="auto"/>
        <w:bottom w:val="none" w:sz="0" w:space="0" w:color="auto"/>
        <w:right w:val="none" w:sz="0" w:space="0" w:color="auto"/>
      </w:divBdr>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
    <w:div w:id="1130324770">
      <w:bodyDiv w:val="1"/>
      <w:marLeft w:val="0"/>
      <w:marRight w:val="0"/>
      <w:marTop w:val="0"/>
      <w:marBottom w:val="0"/>
      <w:divBdr>
        <w:top w:val="none" w:sz="0" w:space="0" w:color="auto"/>
        <w:left w:val="none" w:sz="0" w:space="0" w:color="auto"/>
        <w:bottom w:val="none" w:sz="0" w:space="0" w:color="auto"/>
        <w:right w:val="none" w:sz="0" w:space="0" w:color="auto"/>
      </w:divBdr>
    </w:div>
    <w:div w:id="1178616737">
      <w:bodyDiv w:val="1"/>
      <w:marLeft w:val="0"/>
      <w:marRight w:val="0"/>
      <w:marTop w:val="0"/>
      <w:marBottom w:val="0"/>
      <w:divBdr>
        <w:top w:val="none" w:sz="0" w:space="0" w:color="auto"/>
        <w:left w:val="none" w:sz="0" w:space="0" w:color="auto"/>
        <w:bottom w:val="none" w:sz="0" w:space="0" w:color="auto"/>
        <w:right w:val="none" w:sz="0" w:space="0" w:color="auto"/>
      </w:divBdr>
    </w:div>
    <w:div w:id="1204757716">
      <w:bodyDiv w:val="1"/>
      <w:marLeft w:val="0"/>
      <w:marRight w:val="0"/>
      <w:marTop w:val="0"/>
      <w:marBottom w:val="0"/>
      <w:divBdr>
        <w:top w:val="none" w:sz="0" w:space="0" w:color="auto"/>
        <w:left w:val="none" w:sz="0" w:space="0" w:color="auto"/>
        <w:bottom w:val="none" w:sz="0" w:space="0" w:color="auto"/>
        <w:right w:val="none" w:sz="0" w:space="0" w:color="auto"/>
      </w:divBdr>
    </w:div>
    <w:div w:id="1214080699">
      <w:bodyDiv w:val="1"/>
      <w:marLeft w:val="0"/>
      <w:marRight w:val="0"/>
      <w:marTop w:val="0"/>
      <w:marBottom w:val="0"/>
      <w:divBdr>
        <w:top w:val="none" w:sz="0" w:space="0" w:color="auto"/>
        <w:left w:val="none" w:sz="0" w:space="0" w:color="auto"/>
        <w:bottom w:val="none" w:sz="0" w:space="0" w:color="auto"/>
        <w:right w:val="none" w:sz="0" w:space="0" w:color="auto"/>
      </w:divBdr>
    </w:div>
    <w:div w:id="1214388093">
      <w:bodyDiv w:val="1"/>
      <w:marLeft w:val="0"/>
      <w:marRight w:val="0"/>
      <w:marTop w:val="0"/>
      <w:marBottom w:val="0"/>
      <w:divBdr>
        <w:top w:val="none" w:sz="0" w:space="0" w:color="auto"/>
        <w:left w:val="none" w:sz="0" w:space="0" w:color="auto"/>
        <w:bottom w:val="none" w:sz="0" w:space="0" w:color="auto"/>
        <w:right w:val="none" w:sz="0" w:space="0" w:color="auto"/>
      </w:divBdr>
    </w:div>
    <w:div w:id="1249466423">
      <w:bodyDiv w:val="1"/>
      <w:marLeft w:val="0"/>
      <w:marRight w:val="0"/>
      <w:marTop w:val="0"/>
      <w:marBottom w:val="0"/>
      <w:divBdr>
        <w:top w:val="none" w:sz="0" w:space="0" w:color="auto"/>
        <w:left w:val="none" w:sz="0" w:space="0" w:color="auto"/>
        <w:bottom w:val="none" w:sz="0" w:space="0" w:color="auto"/>
        <w:right w:val="none" w:sz="0" w:space="0" w:color="auto"/>
      </w:divBdr>
    </w:div>
    <w:div w:id="1268580910">
      <w:bodyDiv w:val="1"/>
      <w:marLeft w:val="0"/>
      <w:marRight w:val="0"/>
      <w:marTop w:val="0"/>
      <w:marBottom w:val="0"/>
      <w:divBdr>
        <w:top w:val="none" w:sz="0" w:space="0" w:color="auto"/>
        <w:left w:val="none" w:sz="0" w:space="0" w:color="auto"/>
        <w:bottom w:val="none" w:sz="0" w:space="0" w:color="auto"/>
        <w:right w:val="none" w:sz="0" w:space="0" w:color="auto"/>
      </w:divBdr>
    </w:div>
    <w:div w:id="1309170164">
      <w:bodyDiv w:val="1"/>
      <w:marLeft w:val="0"/>
      <w:marRight w:val="0"/>
      <w:marTop w:val="0"/>
      <w:marBottom w:val="0"/>
      <w:divBdr>
        <w:top w:val="none" w:sz="0" w:space="0" w:color="auto"/>
        <w:left w:val="none" w:sz="0" w:space="0" w:color="auto"/>
        <w:bottom w:val="none" w:sz="0" w:space="0" w:color="auto"/>
        <w:right w:val="none" w:sz="0" w:space="0" w:color="auto"/>
      </w:divBdr>
    </w:div>
    <w:div w:id="1326713124">
      <w:bodyDiv w:val="1"/>
      <w:marLeft w:val="0"/>
      <w:marRight w:val="0"/>
      <w:marTop w:val="0"/>
      <w:marBottom w:val="0"/>
      <w:divBdr>
        <w:top w:val="none" w:sz="0" w:space="0" w:color="auto"/>
        <w:left w:val="none" w:sz="0" w:space="0" w:color="auto"/>
        <w:bottom w:val="none" w:sz="0" w:space="0" w:color="auto"/>
        <w:right w:val="none" w:sz="0" w:space="0" w:color="auto"/>
      </w:divBdr>
    </w:div>
    <w:div w:id="1334801148">
      <w:bodyDiv w:val="1"/>
      <w:marLeft w:val="0"/>
      <w:marRight w:val="0"/>
      <w:marTop w:val="0"/>
      <w:marBottom w:val="0"/>
      <w:divBdr>
        <w:top w:val="none" w:sz="0" w:space="0" w:color="auto"/>
        <w:left w:val="none" w:sz="0" w:space="0" w:color="auto"/>
        <w:bottom w:val="none" w:sz="0" w:space="0" w:color="auto"/>
        <w:right w:val="none" w:sz="0" w:space="0" w:color="auto"/>
      </w:divBdr>
    </w:div>
    <w:div w:id="1339775900">
      <w:bodyDiv w:val="1"/>
      <w:marLeft w:val="0"/>
      <w:marRight w:val="0"/>
      <w:marTop w:val="0"/>
      <w:marBottom w:val="0"/>
      <w:divBdr>
        <w:top w:val="none" w:sz="0" w:space="0" w:color="auto"/>
        <w:left w:val="none" w:sz="0" w:space="0" w:color="auto"/>
        <w:bottom w:val="none" w:sz="0" w:space="0" w:color="auto"/>
        <w:right w:val="none" w:sz="0" w:space="0" w:color="auto"/>
      </w:divBdr>
    </w:div>
    <w:div w:id="1347901885">
      <w:bodyDiv w:val="1"/>
      <w:marLeft w:val="0"/>
      <w:marRight w:val="0"/>
      <w:marTop w:val="0"/>
      <w:marBottom w:val="0"/>
      <w:divBdr>
        <w:top w:val="none" w:sz="0" w:space="0" w:color="auto"/>
        <w:left w:val="none" w:sz="0" w:space="0" w:color="auto"/>
        <w:bottom w:val="none" w:sz="0" w:space="0" w:color="auto"/>
        <w:right w:val="none" w:sz="0" w:space="0" w:color="auto"/>
      </w:divBdr>
    </w:div>
    <w:div w:id="1350793136">
      <w:bodyDiv w:val="1"/>
      <w:marLeft w:val="0"/>
      <w:marRight w:val="0"/>
      <w:marTop w:val="0"/>
      <w:marBottom w:val="0"/>
      <w:divBdr>
        <w:top w:val="none" w:sz="0" w:space="0" w:color="auto"/>
        <w:left w:val="none" w:sz="0" w:space="0" w:color="auto"/>
        <w:bottom w:val="none" w:sz="0" w:space="0" w:color="auto"/>
        <w:right w:val="none" w:sz="0" w:space="0" w:color="auto"/>
      </w:divBdr>
    </w:div>
    <w:div w:id="1352535030">
      <w:bodyDiv w:val="1"/>
      <w:marLeft w:val="0"/>
      <w:marRight w:val="0"/>
      <w:marTop w:val="0"/>
      <w:marBottom w:val="0"/>
      <w:divBdr>
        <w:top w:val="none" w:sz="0" w:space="0" w:color="auto"/>
        <w:left w:val="none" w:sz="0" w:space="0" w:color="auto"/>
        <w:bottom w:val="none" w:sz="0" w:space="0" w:color="auto"/>
        <w:right w:val="none" w:sz="0" w:space="0" w:color="auto"/>
      </w:divBdr>
    </w:div>
    <w:div w:id="1406806530">
      <w:bodyDiv w:val="1"/>
      <w:marLeft w:val="0"/>
      <w:marRight w:val="0"/>
      <w:marTop w:val="0"/>
      <w:marBottom w:val="0"/>
      <w:divBdr>
        <w:top w:val="none" w:sz="0" w:space="0" w:color="auto"/>
        <w:left w:val="none" w:sz="0" w:space="0" w:color="auto"/>
        <w:bottom w:val="none" w:sz="0" w:space="0" w:color="auto"/>
        <w:right w:val="none" w:sz="0" w:space="0" w:color="auto"/>
      </w:divBdr>
    </w:div>
    <w:div w:id="1439519184">
      <w:bodyDiv w:val="1"/>
      <w:marLeft w:val="0"/>
      <w:marRight w:val="0"/>
      <w:marTop w:val="0"/>
      <w:marBottom w:val="0"/>
      <w:divBdr>
        <w:top w:val="none" w:sz="0" w:space="0" w:color="auto"/>
        <w:left w:val="none" w:sz="0" w:space="0" w:color="auto"/>
        <w:bottom w:val="none" w:sz="0" w:space="0" w:color="auto"/>
        <w:right w:val="none" w:sz="0" w:space="0" w:color="auto"/>
      </w:divBdr>
    </w:div>
    <w:div w:id="1461611018">
      <w:bodyDiv w:val="1"/>
      <w:marLeft w:val="0"/>
      <w:marRight w:val="0"/>
      <w:marTop w:val="0"/>
      <w:marBottom w:val="0"/>
      <w:divBdr>
        <w:top w:val="none" w:sz="0" w:space="0" w:color="auto"/>
        <w:left w:val="none" w:sz="0" w:space="0" w:color="auto"/>
        <w:bottom w:val="none" w:sz="0" w:space="0" w:color="auto"/>
        <w:right w:val="none" w:sz="0" w:space="0" w:color="auto"/>
      </w:divBdr>
    </w:div>
    <w:div w:id="1470904451">
      <w:bodyDiv w:val="1"/>
      <w:marLeft w:val="0"/>
      <w:marRight w:val="0"/>
      <w:marTop w:val="0"/>
      <w:marBottom w:val="0"/>
      <w:divBdr>
        <w:top w:val="none" w:sz="0" w:space="0" w:color="auto"/>
        <w:left w:val="none" w:sz="0" w:space="0" w:color="auto"/>
        <w:bottom w:val="none" w:sz="0" w:space="0" w:color="auto"/>
        <w:right w:val="none" w:sz="0" w:space="0" w:color="auto"/>
      </w:divBdr>
    </w:div>
    <w:div w:id="1471366912">
      <w:bodyDiv w:val="1"/>
      <w:marLeft w:val="0"/>
      <w:marRight w:val="0"/>
      <w:marTop w:val="0"/>
      <w:marBottom w:val="0"/>
      <w:divBdr>
        <w:top w:val="none" w:sz="0" w:space="0" w:color="auto"/>
        <w:left w:val="none" w:sz="0" w:space="0" w:color="auto"/>
        <w:bottom w:val="none" w:sz="0" w:space="0" w:color="auto"/>
        <w:right w:val="none" w:sz="0" w:space="0" w:color="auto"/>
      </w:divBdr>
    </w:div>
    <w:div w:id="1482190069">
      <w:bodyDiv w:val="1"/>
      <w:marLeft w:val="0"/>
      <w:marRight w:val="0"/>
      <w:marTop w:val="0"/>
      <w:marBottom w:val="0"/>
      <w:divBdr>
        <w:top w:val="none" w:sz="0" w:space="0" w:color="auto"/>
        <w:left w:val="none" w:sz="0" w:space="0" w:color="auto"/>
        <w:bottom w:val="none" w:sz="0" w:space="0" w:color="auto"/>
        <w:right w:val="none" w:sz="0" w:space="0" w:color="auto"/>
      </w:divBdr>
    </w:div>
    <w:div w:id="1520697865">
      <w:bodyDiv w:val="1"/>
      <w:marLeft w:val="0"/>
      <w:marRight w:val="0"/>
      <w:marTop w:val="0"/>
      <w:marBottom w:val="0"/>
      <w:divBdr>
        <w:top w:val="none" w:sz="0" w:space="0" w:color="auto"/>
        <w:left w:val="none" w:sz="0" w:space="0" w:color="auto"/>
        <w:bottom w:val="none" w:sz="0" w:space="0" w:color="auto"/>
        <w:right w:val="none" w:sz="0" w:space="0" w:color="auto"/>
      </w:divBdr>
    </w:div>
    <w:div w:id="1526669166">
      <w:bodyDiv w:val="1"/>
      <w:marLeft w:val="0"/>
      <w:marRight w:val="0"/>
      <w:marTop w:val="0"/>
      <w:marBottom w:val="0"/>
      <w:divBdr>
        <w:top w:val="none" w:sz="0" w:space="0" w:color="auto"/>
        <w:left w:val="none" w:sz="0" w:space="0" w:color="auto"/>
        <w:bottom w:val="none" w:sz="0" w:space="0" w:color="auto"/>
        <w:right w:val="none" w:sz="0" w:space="0" w:color="auto"/>
      </w:divBdr>
    </w:div>
    <w:div w:id="1545167736">
      <w:bodyDiv w:val="1"/>
      <w:marLeft w:val="0"/>
      <w:marRight w:val="0"/>
      <w:marTop w:val="0"/>
      <w:marBottom w:val="0"/>
      <w:divBdr>
        <w:top w:val="none" w:sz="0" w:space="0" w:color="auto"/>
        <w:left w:val="none" w:sz="0" w:space="0" w:color="auto"/>
        <w:bottom w:val="none" w:sz="0" w:space="0" w:color="auto"/>
        <w:right w:val="none" w:sz="0" w:space="0" w:color="auto"/>
      </w:divBdr>
    </w:div>
    <w:div w:id="1546025074">
      <w:bodyDiv w:val="1"/>
      <w:marLeft w:val="0"/>
      <w:marRight w:val="0"/>
      <w:marTop w:val="0"/>
      <w:marBottom w:val="0"/>
      <w:divBdr>
        <w:top w:val="none" w:sz="0" w:space="0" w:color="auto"/>
        <w:left w:val="none" w:sz="0" w:space="0" w:color="auto"/>
        <w:bottom w:val="none" w:sz="0" w:space="0" w:color="auto"/>
        <w:right w:val="none" w:sz="0" w:space="0" w:color="auto"/>
      </w:divBdr>
    </w:div>
    <w:div w:id="1546988709">
      <w:bodyDiv w:val="1"/>
      <w:marLeft w:val="0"/>
      <w:marRight w:val="0"/>
      <w:marTop w:val="0"/>
      <w:marBottom w:val="0"/>
      <w:divBdr>
        <w:top w:val="none" w:sz="0" w:space="0" w:color="auto"/>
        <w:left w:val="none" w:sz="0" w:space="0" w:color="auto"/>
        <w:bottom w:val="none" w:sz="0" w:space="0" w:color="auto"/>
        <w:right w:val="none" w:sz="0" w:space="0" w:color="auto"/>
      </w:divBdr>
    </w:div>
    <w:div w:id="1555849073">
      <w:bodyDiv w:val="1"/>
      <w:marLeft w:val="0"/>
      <w:marRight w:val="0"/>
      <w:marTop w:val="0"/>
      <w:marBottom w:val="0"/>
      <w:divBdr>
        <w:top w:val="none" w:sz="0" w:space="0" w:color="auto"/>
        <w:left w:val="none" w:sz="0" w:space="0" w:color="auto"/>
        <w:bottom w:val="none" w:sz="0" w:space="0" w:color="auto"/>
        <w:right w:val="none" w:sz="0" w:space="0" w:color="auto"/>
      </w:divBdr>
    </w:div>
    <w:div w:id="1559588301">
      <w:bodyDiv w:val="1"/>
      <w:marLeft w:val="0"/>
      <w:marRight w:val="0"/>
      <w:marTop w:val="0"/>
      <w:marBottom w:val="0"/>
      <w:divBdr>
        <w:top w:val="none" w:sz="0" w:space="0" w:color="auto"/>
        <w:left w:val="none" w:sz="0" w:space="0" w:color="auto"/>
        <w:bottom w:val="none" w:sz="0" w:space="0" w:color="auto"/>
        <w:right w:val="none" w:sz="0" w:space="0" w:color="auto"/>
      </w:divBdr>
    </w:div>
    <w:div w:id="1562328156">
      <w:bodyDiv w:val="1"/>
      <w:marLeft w:val="0"/>
      <w:marRight w:val="0"/>
      <w:marTop w:val="0"/>
      <w:marBottom w:val="0"/>
      <w:divBdr>
        <w:top w:val="none" w:sz="0" w:space="0" w:color="auto"/>
        <w:left w:val="none" w:sz="0" w:space="0" w:color="auto"/>
        <w:bottom w:val="none" w:sz="0" w:space="0" w:color="auto"/>
        <w:right w:val="none" w:sz="0" w:space="0" w:color="auto"/>
      </w:divBdr>
    </w:div>
    <w:div w:id="1590458840">
      <w:bodyDiv w:val="1"/>
      <w:marLeft w:val="0"/>
      <w:marRight w:val="0"/>
      <w:marTop w:val="0"/>
      <w:marBottom w:val="0"/>
      <w:divBdr>
        <w:top w:val="none" w:sz="0" w:space="0" w:color="auto"/>
        <w:left w:val="none" w:sz="0" w:space="0" w:color="auto"/>
        <w:bottom w:val="none" w:sz="0" w:space="0" w:color="auto"/>
        <w:right w:val="none" w:sz="0" w:space="0" w:color="auto"/>
      </w:divBdr>
    </w:div>
    <w:div w:id="1611623319">
      <w:bodyDiv w:val="1"/>
      <w:marLeft w:val="0"/>
      <w:marRight w:val="0"/>
      <w:marTop w:val="0"/>
      <w:marBottom w:val="0"/>
      <w:divBdr>
        <w:top w:val="none" w:sz="0" w:space="0" w:color="auto"/>
        <w:left w:val="none" w:sz="0" w:space="0" w:color="auto"/>
        <w:bottom w:val="none" w:sz="0" w:space="0" w:color="auto"/>
        <w:right w:val="none" w:sz="0" w:space="0" w:color="auto"/>
      </w:divBdr>
    </w:div>
    <w:div w:id="1617322725">
      <w:bodyDiv w:val="1"/>
      <w:marLeft w:val="0"/>
      <w:marRight w:val="0"/>
      <w:marTop w:val="0"/>
      <w:marBottom w:val="0"/>
      <w:divBdr>
        <w:top w:val="none" w:sz="0" w:space="0" w:color="auto"/>
        <w:left w:val="none" w:sz="0" w:space="0" w:color="auto"/>
        <w:bottom w:val="none" w:sz="0" w:space="0" w:color="auto"/>
        <w:right w:val="none" w:sz="0" w:space="0" w:color="auto"/>
      </w:divBdr>
    </w:div>
    <w:div w:id="1627811814">
      <w:bodyDiv w:val="1"/>
      <w:marLeft w:val="0"/>
      <w:marRight w:val="0"/>
      <w:marTop w:val="0"/>
      <w:marBottom w:val="0"/>
      <w:divBdr>
        <w:top w:val="none" w:sz="0" w:space="0" w:color="auto"/>
        <w:left w:val="none" w:sz="0" w:space="0" w:color="auto"/>
        <w:bottom w:val="none" w:sz="0" w:space="0" w:color="auto"/>
        <w:right w:val="none" w:sz="0" w:space="0" w:color="auto"/>
      </w:divBdr>
    </w:div>
    <w:div w:id="1628853004">
      <w:bodyDiv w:val="1"/>
      <w:marLeft w:val="0"/>
      <w:marRight w:val="0"/>
      <w:marTop w:val="0"/>
      <w:marBottom w:val="0"/>
      <w:divBdr>
        <w:top w:val="none" w:sz="0" w:space="0" w:color="auto"/>
        <w:left w:val="none" w:sz="0" w:space="0" w:color="auto"/>
        <w:bottom w:val="none" w:sz="0" w:space="0" w:color="auto"/>
        <w:right w:val="none" w:sz="0" w:space="0" w:color="auto"/>
      </w:divBdr>
    </w:div>
    <w:div w:id="1630551206">
      <w:bodyDiv w:val="1"/>
      <w:marLeft w:val="0"/>
      <w:marRight w:val="0"/>
      <w:marTop w:val="0"/>
      <w:marBottom w:val="0"/>
      <w:divBdr>
        <w:top w:val="none" w:sz="0" w:space="0" w:color="auto"/>
        <w:left w:val="none" w:sz="0" w:space="0" w:color="auto"/>
        <w:bottom w:val="none" w:sz="0" w:space="0" w:color="auto"/>
        <w:right w:val="none" w:sz="0" w:space="0" w:color="auto"/>
      </w:divBdr>
    </w:div>
    <w:div w:id="1633708256">
      <w:bodyDiv w:val="1"/>
      <w:marLeft w:val="0"/>
      <w:marRight w:val="0"/>
      <w:marTop w:val="0"/>
      <w:marBottom w:val="0"/>
      <w:divBdr>
        <w:top w:val="none" w:sz="0" w:space="0" w:color="auto"/>
        <w:left w:val="none" w:sz="0" w:space="0" w:color="auto"/>
        <w:bottom w:val="none" w:sz="0" w:space="0" w:color="auto"/>
        <w:right w:val="none" w:sz="0" w:space="0" w:color="auto"/>
      </w:divBdr>
    </w:div>
    <w:div w:id="1639147062">
      <w:bodyDiv w:val="1"/>
      <w:marLeft w:val="0"/>
      <w:marRight w:val="0"/>
      <w:marTop w:val="0"/>
      <w:marBottom w:val="0"/>
      <w:divBdr>
        <w:top w:val="none" w:sz="0" w:space="0" w:color="auto"/>
        <w:left w:val="none" w:sz="0" w:space="0" w:color="auto"/>
        <w:bottom w:val="none" w:sz="0" w:space="0" w:color="auto"/>
        <w:right w:val="none" w:sz="0" w:space="0" w:color="auto"/>
      </w:divBdr>
    </w:div>
    <w:div w:id="1646011454">
      <w:bodyDiv w:val="1"/>
      <w:marLeft w:val="0"/>
      <w:marRight w:val="0"/>
      <w:marTop w:val="0"/>
      <w:marBottom w:val="0"/>
      <w:divBdr>
        <w:top w:val="none" w:sz="0" w:space="0" w:color="auto"/>
        <w:left w:val="none" w:sz="0" w:space="0" w:color="auto"/>
        <w:bottom w:val="none" w:sz="0" w:space="0" w:color="auto"/>
        <w:right w:val="none" w:sz="0" w:space="0" w:color="auto"/>
      </w:divBdr>
    </w:div>
    <w:div w:id="1646355841">
      <w:bodyDiv w:val="1"/>
      <w:marLeft w:val="0"/>
      <w:marRight w:val="0"/>
      <w:marTop w:val="0"/>
      <w:marBottom w:val="0"/>
      <w:divBdr>
        <w:top w:val="none" w:sz="0" w:space="0" w:color="auto"/>
        <w:left w:val="none" w:sz="0" w:space="0" w:color="auto"/>
        <w:bottom w:val="none" w:sz="0" w:space="0" w:color="auto"/>
        <w:right w:val="none" w:sz="0" w:space="0" w:color="auto"/>
      </w:divBdr>
    </w:div>
    <w:div w:id="1652520443">
      <w:bodyDiv w:val="1"/>
      <w:marLeft w:val="0"/>
      <w:marRight w:val="0"/>
      <w:marTop w:val="0"/>
      <w:marBottom w:val="0"/>
      <w:divBdr>
        <w:top w:val="none" w:sz="0" w:space="0" w:color="auto"/>
        <w:left w:val="none" w:sz="0" w:space="0" w:color="auto"/>
        <w:bottom w:val="none" w:sz="0" w:space="0" w:color="auto"/>
        <w:right w:val="none" w:sz="0" w:space="0" w:color="auto"/>
      </w:divBdr>
    </w:div>
    <w:div w:id="1660503125">
      <w:bodyDiv w:val="1"/>
      <w:marLeft w:val="0"/>
      <w:marRight w:val="0"/>
      <w:marTop w:val="0"/>
      <w:marBottom w:val="0"/>
      <w:divBdr>
        <w:top w:val="none" w:sz="0" w:space="0" w:color="auto"/>
        <w:left w:val="none" w:sz="0" w:space="0" w:color="auto"/>
        <w:bottom w:val="none" w:sz="0" w:space="0" w:color="auto"/>
        <w:right w:val="none" w:sz="0" w:space="0" w:color="auto"/>
      </w:divBdr>
    </w:div>
    <w:div w:id="1666081188">
      <w:bodyDiv w:val="1"/>
      <w:marLeft w:val="0"/>
      <w:marRight w:val="0"/>
      <w:marTop w:val="0"/>
      <w:marBottom w:val="0"/>
      <w:divBdr>
        <w:top w:val="none" w:sz="0" w:space="0" w:color="auto"/>
        <w:left w:val="none" w:sz="0" w:space="0" w:color="auto"/>
        <w:bottom w:val="none" w:sz="0" w:space="0" w:color="auto"/>
        <w:right w:val="none" w:sz="0" w:space="0" w:color="auto"/>
      </w:divBdr>
    </w:div>
    <w:div w:id="1682200552">
      <w:bodyDiv w:val="1"/>
      <w:marLeft w:val="0"/>
      <w:marRight w:val="0"/>
      <w:marTop w:val="0"/>
      <w:marBottom w:val="0"/>
      <w:divBdr>
        <w:top w:val="none" w:sz="0" w:space="0" w:color="auto"/>
        <w:left w:val="none" w:sz="0" w:space="0" w:color="auto"/>
        <w:bottom w:val="none" w:sz="0" w:space="0" w:color="auto"/>
        <w:right w:val="none" w:sz="0" w:space="0" w:color="auto"/>
      </w:divBdr>
    </w:div>
    <w:div w:id="1701204079">
      <w:bodyDiv w:val="1"/>
      <w:marLeft w:val="0"/>
      <w:marRight w:val="0"/>
      <w:marTop w:val="0"/>
      <w:marBottom w:val="0"/>
      <w:divBdr>
        <w:top w:val="none" w:sz="0" w:space="0" w:color="auto"/>
        <w:left w:val="none" w:sz="0" w:space="0" w:color="auto"/>
        <w:bottom w:val="none" w:sz="0" w:space="0" w:color="auto"/>
        <w:right w:val="none" w:sz="0" w:space="0" w:color="auto"/>
      </w:divBdr>
    </w:div>
    <w:div w:id="1713919350">
      <w:bodyDiv w:val="1"/>
      <w:marLeft w:val="0"/>
      <w:marRight w:val="0"/>
      <w:marTop w:val="0"/>
      <w:marBottom w:val="0"/>
      <w:divBdr>
        <w:top w:val="none" w:sz="0" w:space="0" w:color="auto"/>
        <w:left w:val="none" w:sz="0" w:space="0" w:color="auto"/>
        <w:bottom w:val="none" w:sz="0" w:space="0" w:color="auto"/>
        <w:right w:val="none" w:sz="0" w:space="0" w:color="auto"/>
      </w:divBdr>
    </w:div>
    <w:div w:id="1718698427">
      <w:bodyDiv w:val="1"/>
      <w:marLeft w:val="0"/>
      <w:marRight w:val="0"/>
      <w:marTop w:val="0"/>
      <w:marBottom w:val="0"/>
      <w:divBdr>
        <w:top w:val="none" w:sz="0" w:space="0" w:color="auto"/>
        <w:left w:val="none" w:sz="0" w:space="0" w:color="auto"/>
        <w:bottom w:val="none" w:sz="0" w:space="0" w:color="auto"/>
        <w:right w:val="none" w:sz="0" w:space="0" w:color="auto"/>
      </w:divBdr>
    </w:div>
    <w:div w:id="1719628129">
      <w:bodyDiv w:val="1"/>
      <w:marLeft w:val="0"/>
      <w:marRight w:val="0"/>
      <w:marTop w:val="0"/>
      <w:marBottom w:val="0"/>
      <w:divBdr>
        <w:top w:val="none" w:sz="0" w:space="0" w:color="auto"/>
        <w:left w:val="none" w:sz="0" w:space="0" w:color="auto"/>
        <w:bottom w:val="none" w:sz="0" w:space="0" w:color="auto"/>
        <w:right w:val="none" w:sz="0" w:space="0" w:color="auto"/>
      </w:divBdr>
    </w:div>
    <w:div w:id="1763913556">
      <w:bodyDiv w:val="1"/>
      <w:marLeft w:val="0"/>
      <w:marRight w:val="0"/>
      <w:marTop w:val="0"/>
      <w:marBottom w:val="0"/>
      <w:divBdr>
        <w:top w:val="none" w:sz="0" w:space="0" w:color="auto"/>
        <w:left w:val="none" w:sz="0" w:space="0" w:color="auto"/>
        <w:bottom w:val="none" w:sz="0" w:space="0" w:color="auto"/>
        <w:right w:val="none" w:sz="0" w:space="0" w:color="auto"/>
      </w:divBdr>
    </w:div>
    <w:div w:id="1769082241">
      <w:bodyDiv w:val="1"/>
      <w:marLeft w:val="0"/>
      <w:marRight w:val="0"/>
      <w:marTop w:val="0"/>
      <w:marBottom w:val="0"/>
      <w:divBdr>
        <w:top w:val="none" w:sz="0" w:space="0" w:color="auto"/>
        <w:left w:val="none" w:sz="0" w:space="0" w:color="auto"/>
        <w:bottom w:val="none" w:sz="0" w:space="0" w:color="auto"/>
        <w:right w:val="none" w:sz="0" w:space="0" w:color="auto"/>
      </w:divBdr>
    </w:div>
    <w:div w:id="1772508047">
      <w:bodyDiv w:val="1"/>
      <w:marLeft w:val="0"/>
      <w:marRight w:val="0"/>
      <w:marTop w:val="0"/>
      <w:marBottom w:val="0"/>
      <w:divBdr>
        <w:top w:val="none" w:sz="0" w:space="0" w:color="auto"/>
        <w:left w:val="none" w:sz="0" w:space="0" w:color="auto"/>
        <w:bottom w:val="none" w:sz="0" w:space="0" w:color="auto"/>
        <w:right w:val="none" w:sz="0" w:space="0" w:color="auto"/>
      </w:divBdr>
    </w:div>
    <w:div w:id="1774201792">
      <w:bodyDiv w:val="1"/>
      <w:marLeft w:val="0"/>
      <w:marRight w:val="0"/>
      <w:marTop w:val="0"/>
      <w:marBottom w:val="0"/>
      <w:divBdr>
        <w:top w:val="none" w:sz="0" w:space="0" w:color="auto"/>
        <w:left w:val="none" w:sz="0" w:space="0" w:color="auto"/>
        <w:bottom w:val="none" w:sz="0" w:space="0" w:color="auto"/>
        <w:right w:val="none" w:sz="0" w:space="0" w:color="auto"/>
      </w:divBdr>
    </w:div>
    <w:div w:id="1798528852">
      <w:bodyDiv w:val="1"/>
      <w:marLeft w:val="0"/>
      <w:marRight w:val="0"/>
      <w:marTop w:val="0"/>
      <w:marBottom w:val="0"/>
      <w:divBdr>
        <w:top w:val="none" w:sz="0" w:space="0" w:color="auto"/>
        <w:left w:val="none" w:sz="0" w:space="0" w:color="auto"/>
        <w:bottom w:val="none" w:sz="0" w:space="0" w:color="auto"/>
        <w:right w:val="none" w:sz="0" w:space="0" w:color="auto"/>
      </w:divBdr>
    </w:div>
    <w:div w:id="1805197517">
      <w:bodyDiv w:val="1"/>
      <w:marLeft w:val="0"/>
      <w:marRight w:val="0"/>
      <w:marTop w:val="0"/>
      <w:marBottom w:val="0"/>
      <w:divBdr>
        <w:top w:val="none" w:sz="0" w:space="0" w:color="auto"/>
        <w:left w:val="none" w:sz="0" w:space="0" w:color="auto"/>
        <w:bottom w:val="none" w:sz="0" w:space="0" w:color="auto"/>
        <w:right w:val="none" w:sz="0" w:space="0" w:color="auto"/>
      </w:divBdr>
    </w:div>
    <w:div w:id="1808081066">
      <w:bodyDiv w:val="1"/>
      <w:marLeft w:val="0"/>
      <w:marRight w:val="0"/>
      <w:marTop w:val="0"/>
      <w:marBottom w:val="0"/>
      <w:divBdr>
        <w:top w:val="none" w:sz="0" w:space="0" w:color="auto"/>
        <w:left w:val="none" w:sz="0" w:space="0" w:color="auto"/>
        <w:bottom w:val="none" w:sz="0" w:space="0" w:color="auto"/>
        <w:right w:val="none" w:sz="0" w:space="0" w:color="auto"/>
      </w:divBdr>
    </w:div>
    <w:div w:id="1828786932">
      <w:bodyDiv w:val="1"/>
      <w:marLeft w:val="0"/>
      <w:marRight w:val="0"/>
      <w:marTop w:val="0"/>
      <w:marBottom w:val="0"/>
      <w:divBdr>
        <w:top w:val="none" w:sz="0" w:space="0" w:color="auto"/>
        <w:left w:val="none" w:sz="0" w:space="0" w:color="auto"/>
        <w:bottom w:val="none" w:sz="0" w:space="0" w:color="auto"/>
        <w:right w:val="none" w:sz="0" w:space="0" w:color="auto"/>
      </w:divBdr>
    </w:div>
    <w:div w:id="1829707226">
      <w:bodyDiv w:val="1"/>
      <w:marLeft w:val="0"/>
      <w:marRight w:val="0"/>
      <w:marTop w:val="0"/>
      <w:marBottom w:val="0"/>
      <w:divBdr>
        <w:top w:val="none" w:sz="0" w:space="0" w:color="auto"/>
        <w:left w:val="none" w:sz="0" w:space="0" w:color="auto"/>
        <w:bottom w:val="none" w:sz="0" w:space="0" w:color="auto"/>
        <w:right w:val="none" w:sz="0" w:space="0" w:color="auto"/>
      </w:divBdr>
    </w:div>
    <w:div w:id="1851749922">
      <w:bodyDiv w:val="1"/>
      <w:marLeft w:val="0"/>
      <w:marRight w:val="0"/>
      <w:marTop w:val="0"/>
      <w:marBottom w:val="0"/>
      <w:divBdr>
        <w:top w:val="none" w:sz="0" w:space="0" w:color="auto"/>
        <w:left w:val="none" w:sz="0" w:space="0" w:color="auto"/>
        <w:bottom w:val="none" w:sz="0" w:space="0" w:color="auto"/>
        <w:right w:val="none" w:sz="0" w:space="0" w:color="auto"/>
      </w:divBdr>
    </w:div>
    <w:div w:id="1856727671">
      <w:bodyDiv w:val="1"/>
      <w:marLeft w:val="0"/>
      <w:marRight w:val="0"/>
      <w:marTop w:val="0"/>
      <w:marBottom w:val="0"/>
      <w:divBdr>
        <w:top w:val="none" w:sz="0" w:space="0" w:color="auto"/>
        <w:left w:val="none" w:sz="0" w:space="0" w:color="auto"/>
        <w:bottom w:val="none" w:sz="0" w:space="0" w:color="auto"/>
        <w:right w:val="none" w:sz="0" w:space="0" w:color="auto"/>
      </w:divBdr>
    </w:div>
    <w:div w:id="1870951511">
      <w:bodyDiv w:val="1"/>
      <w:marLeft w:val="0"/>
      <w:marRight w:val="0"/>
      <w:marTop w:val="0"/>
      <w:marBottom w:val="0"/>
      <w:divBdr>
        <w:top w:val="none" w:sz="0" w:space="0" w:color="auto"/>
        <w:left w:val="none" w:sz="0" w:space="0" w:color="auto"/>
        <w:bottom w:val="none" w:sz="0" w:space="0" w:color="auto"/>
        <w:right w:val="none" w:sz="0" w:space="0" w:color="auto"/>
      </w:divBdr>
    </w:div>
    <w:div w:id="1893078415">
      <w:bodyDiv w:val="1"/>
      <w:marLeft w:val="0"/>
      <w:marRight w:val="0"/>
      <w:marTop w:val="0"/>
      <w:marBottom w:val="0"/>
      <w:divBdr>
        <w:top w:val="none" w:sz="0" w:space="0" w:color="auto"/>
        <w:left w:val="none" w:sz="0" w:space="0" w:color="auto"/>
        <w:bottom w:val="none" w:sz="0" w:space="0" w:color="auto"/>
        <w:right w:val="none" w:sz="0" w:space="0" w:color="auto"/>
      </w:divBdr>
    </w:div>
    <w:div w:id="1902329698">
      <w:bodyDiv w:val="1"/>
      <w:marLeft w:val="0"/>
      <w:marRight w:val="0"/>
      <w:marTop w:val="0"/>
      <w:marBottom w:val="0"/>
      <w:divBdr>
        <w:top w:val="none" w:sz="0" w:space="0" w:color="auto"/>
        <w:left w:val="none" w:sz="0" w:space="0" w:color="auto"/>
        <w:bottom w:val="none" w:sz="0" w:space="0" w:color="auto"/>
        <w:right w:val="none" w:sz="0" w:space="0" w:color="auto"/>
      </w:divBdr>
    </w:div>
    <w:div w:id="1914653877">
      <w:bodyDiv w:val="1"/>
      <w:marLeft w:val="0"/>
      <w:marRight w:val="0"/>
      <w:marTop w:val="0"/>
      <w:marBottom w:val="0"/>
      <w:divBdr>
        <w:top w:val="none" w:sz="0" w:space="0" w:color="auto"/>
        <w:left w:val="none" w:sz="0" w:space="0" w:color="auto"/>
        <w:bottom w:val="none" w:sz="0" w:space="0" w:color="auto"/>
        <w:right w:val="none" w:sz="0" w:space="0" w:color="auto"/>
      </w:divBdr>
    </w:div>
    <w:div w:id="1958289126">
      <w:bodyDiv w:val="1"/>
      <w:marLeft w:val="0"/>
      <w:marRight w:val="0"/>
      <w:marTop w:val="0"/>
      <w:marBottom w:val="0"/>
      <w:divBdr>
        <w:top w:val="none" w:sz="0" w:space="0" w:color="auto"/>
        <w:left w:val="none" w:sz="0" w:space="0" w:color="auto"/>
        <w:bottom w:val="none" w:sz="0" w:space="0" w:color="auto"/>
        <w:right w:val="none" w:sz="0" w:space="0" w:color="auto"/>
      </w:divBdr>
    </w:div>
    <w:div w:id="1959871419">
      <w:bodyDiv w:val="1"/>
      <w:marLeft w:val="0"/>
      <w:marRight w:val="0"/>
      <w:marTop w:val="0"/>
      <w:marBottom w:val="0"/>
      <w:divBdr>
        <w:top w:val="none" w:sz="0" w:space="0" w:color="auto"/>
        <w:left w:val="none" w:sz="0" w:space="0" w:color="auto"/>
        <w:bottom w:val="none" w:sz="0" w:space="0" w:color="auto"/>
        <w:right w:val="none" w:sz="0" w:space="0" w:color="auto"/>
      </w:divBdr>
    </w:div>
    <w:div w:id="1981686087">
      <w:bodyDiv w:val="1"/>
      <w:marLeft w:val="0"/>
      <w:marRight w:val="0"/>
      <w:marTop w:val="0"/>
      <w:marBottom w:val="0"/>
      <w:divBdr>
        <w:top w:val="none" w:sz="0" w:space="0" w:color="auto"/>
        <w:left w:val="none" w:sz="0" w:space="0" w:color="auto"/>
        <w:bottom w:val="none" w:sz="0" w:space="0" w:color="auto"/>
        <w:right w:val="none" w:sz="0" w:space="0" w:color="auto"/>
      </w:divBdr>
    </w:div>
    <w:div w:id="1987270770">
      <w:bodyDiv w:val="1"/>
      <w:marLeft w:val="0"/>
      <w:marRight w:val="0"/>
      <w:marTop w:val="0"/>
      <w:marBottom w:val="0"/>
      <w:divBdr>
        <w:top w:val="none" w:sz="0" w:space="0" w:color="auto"/>
        <w:left w:val="none" w:sz="0" w:space="0" w:color="auto"/>
        <w:bottom w:val="none" w:sz="0" w:space="0" w:color="auto"/>
        <w:right w:val="none" w:sz="0" w:space="0" w:color="auto"/>
      </w:divBdr>
    </w:div>
    <w:div w:id="1989704393">
      <w:bodyDiv w:val="1"/>
      <w:marLeft w:val="0"/>
      <w:marRight w:val="0"/>
      <w:marTop w:val="0"/>
      <w:marBottom w:val="0"/>
      <w:divBdr>
        <w:top w:val="none" w:sz="0" w:space="0" w:color="auto"/>
        <w:left w:val="none" w:sz="0" w:space="0" w:color="auto"/>
        <w:bottom w:val="none" w:sz="0" w:space="0" w:color="auto"/>
        <w:right w:val="none" w:sz="0" w:space="0" w:color="auto"/>
      </w:divBdr>
    </w:div>
    <w:div w:id="1997488704">
      <w:bodyDiv w:val="1"/>
      <w:marLeft w:val="0"/>
      <w:marRight w:val="0"/>
      <w:marTop w:val="0"/>
      <w:marBottom w:val="0"/>
      <w:divBdr>
        <w:top w:val="none" w:sz="0" w:space="0" w:color="auto"/>
        <w:left w:val="none" w:sz="0" w:space="0" w:color="auto"/>
        <w:bottom w:val="none" w:sz="0" w:space="0" w:color="auto"/>
        <w:right w:val="none" w:sz="0" w:space="0" w:color="auto"/>
      </w:divBdr>
    </w:div>
    <w:div w:id="2003117257">
      <w:bodyDiv w:val="1"/>
      <w:marLeft w:val="0"/>
      <w:marRight w:val="0"/>
      <w:marTop w:val="0"/>
      <w:marBottom w:val="0"/>
      <w:divBdr>
        <w:top w:val="none" w:sz="0" w:space="0" w:color="auto"/>
        <w:left w:val="none" w:sz="0" w:space="0" w:color="auto"/>
        <w:bottom w:val="none" w:sz="0" w:space="0" w:color="auto"/>
        <w:right w:val="none" w:sz="0" w:space="0" w:color="auto"/>
      </w:divBdr>
    </w:div>
    <w:div w:id="2009288651">
      <w:bodyDiv w:val="1"/>
      <w:marLeft w:val="0"/>
      <w:marRight w:val="0"/>
      <w:marTop w:val="0"/>
      <w:marBottom w:val="0"/>
      <w:divBdr>
        <w:top w:val="none" w:sz="0" w:space="0" w:color="auto"/>
        <w:left w:val="none" w:sz="0" w:space="0" w:color="auto"/>
        <w:bottom w:val="none" w:sz="0" w:space="0" w:color="auto"/>
        <w:right w:val="none" w:sz="0" w:space="0" w:color="auto"/>
      </w:divBdr>
    </w:div>
    <w:div w:id="2009792989">
      <w:bodyDiv w:val="1"/>
      <w:marLeft w:val="0"/>
      <w:marRight w:val="0"/>
      <w:marTop w:val="0"/>
      <w:marBottom w:val="0"/>
      <w:divBdr>
        <w:top w:val="none" w:sz="0" w:space="0" w:color="auto"/>
        <w:left w:val="none" w:sz="0" w:space="0" w:color="auto"/>
        <w:bottom w:val="none" w:sz="0" w:space="0" w:color="auto"/>
        <w:right w:val="none" w:sz="0" w:space="0" w:color="auto"/>
      </w:divBdr>
    </w:div>
    <w:div w:id="2016225161">
      <w:bodyDiv w:val="1"/>
      <w:marLeft w:val="0"/>
      <w:marRight w:val="0"/>
      <w:marTop w:val="0"/>
      <w:marBottom w:val="0"/>
      <w:divBdr>
        <w:top w:val="none" w:sz="0" w:space="0" w:color="auto"/>
        <w:left w:val="none" w:sz="0" w:space="0" w:color="auto"/>
        <w:bottom w:val="none" w:sz="0" w:space="0" w:color="auto"/>
        <w:right w:val="none" w:sz="0" w:space="0" w:color="auto"/>
      </w:divBdr>
    </w:div>
    <w:div w:id="2027366559">
      <w:bodyDiv w:val="1"/>
      <w:marLeft w:val="0"/>
      <w:marRight w:val="0"/>
      <w:marTop w:val="0"/>
      <w:marBottom w:val="0"/>
      <w:divBdr>
        <w:top w:val="none" w:sz="0" w:space="0" w:color="auto"/>
        <w:left w:val="none" w:sz="0" w:space="0" w:color="auto"/>
        <w:bottom w:val="none" w:sz="0" w:space="0" w:color="auto"/>
        <w:right w:val="none" w:sz="0" w:space="0" w:color="auto"/>
      </w:divBdr>
    </w:div>
    <w:div w:id="2028019977">
      <w:bodyDiv w:val="1"/>
      <w:marLeft w:val="0"/>
      <w:marRight w:val="0"/>
      <w:marTop w:val="0"/>
      <w:marBottom w:val="0"/>
      <w:divBdr>
        <w:top w:val="none" w:sz="0" w:space="0" w:color="auto"/>
        <w:left w:val="none" w:sz="0" w:space="0" w:color="auto"/>
        <w:bottom w:val="none" w:sz="0" w:space="0" w:color="auto"/>
        <w:right w:val="none" w:sz="0" w:space="0" w:color="auto"/>
      </w:divBdr>
    </w:div>
    <w:div w:id="2041852659">
      <w:bodyDiv w:val="1"/>
      <w:marLeft w:val="0"/>
      <w:marRight w:val="0"/>
      <w:marTop w:val="0"/>
      <w:marBottom w:val="0"/>
      <w:divBdr>
        <w:top w:val="none" w:sz="0" w:space="0" w:color="auto"/>
        <w:left w:val="none" w:sz="0" w:space="0" w:color="auto"/>
        <w:bottom w:val="none" w:sz="0" w:space="0" w:color="auto"/>
        <w:right w:val="none" w:sz="0" w:space="0" w:color="auto"/>
      </w:divBdr>
    </w:div>
    <w:div w:id="2057703850">
      <w:bodyDiv w:val="1"/>
      <w:marLeft w:val="0"/>
      <w:marRight w:val="0"/>
      <w:marTop w:val="0"/>
      <w:marBottom w:val="0"/>
      <w:divBdr>
        <w:top w:val="none" w:sz="0" w:space="0" w:color="auto"/>
        <w:left w:val="none" w:sz="0" w:space="0" w:color="auto"/>
        <w:bottom w:val="none" w:sz="0" w:space="0" w:color="auto"/>
        <w:right w:val="none" w:sz="0" w:space="0" w:color="auto"/>
      </w:divBdr>
    </w:div>
    <w:div w:id="2083525987">
      <w:bodyDiv w:val="1"/>
      <w:marLeft w:val="0"/>
      <w:marRight w:val="0"/>
      <w:marTop w:val="0"/>
      <w:marBottom w:val="0"/>
      <w:divBdr>
        <w:top w:val="none" w:sz="0" w:space="0" w:color="auto"/>
        <w:left w:val="none" w:sz="0" w:space="0" w:color="auto"/>
        <w:bottom w:val="none" w:sz="0" w:space="0" w:color="auto"/>
        <w:right w:val="none" w:sz="0" w:space="0" w:color="auto"/>
      </w:divBdr>
    </w:div>
    <w:div w:id="2128814059">
      <w:bodyDiv w:val="1"/>
      <w:marLeft w:val="0"/>
      <w:marRight w:val="0"/>
      <w:marTop w:val="0"/>
      <w:marBottom w:val="0"/>
      <w:divBdr>
        <w:top w:val="none" w:sz="0" w:space="0" w:color="auto"/>
        <w:left w:val="none" w:sz="0" w:space="0" w:color="auto"/>
        <w:bottom w:val="none" w:sz="0" w:space="0" w:color="auto"/>
        <w:right w:val="none" w:sz="0" w:space="0" w:color="auto"/>
      </w:divBdr>
    </w:div>
    <w:div w:id="21468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TOP-002-2.1b </Number>
    <Date xmlns="078344ff-8d50-4bff-90aa-a5f449462ba4">2014-03-20T04:00:00+00:00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3ADCB-DC33-476B-BF2B-543ACD29D6F3}"/>
</file>

<file path=customXml/itemProps2.xml><?xml version="1.0" encoding="utf-8"?>
<ds:datastoreItem xmlns:ds="http://schemas.openxmlformats.org/officeDocument/2006/customXml" ds:itemID="{AFAEFE5E-F8CD-4E07-9D54-351E136C9761}"/>
</file>

<file path=customXml/itemProps3.xml><?xml version="1.0" encoding="utf-8"?>
<ds:datastoreItem xmlns:ds="http://schemas.openxmlformats.org/officeDocument/2006/customXml" ds:itemID="{B12E6A9D-E21B-4427-9DE4-5974AE2C0798}"/>
</file>

<file path=customXml/itemProps4.xml><?xml version="1.0" encoding="utf-8"?>
<ds:datastoreItem xmlns:ds="http://schemas.openxmlformats.org/officeDocument/2006/customXml" ds:itemID="{53117CF2-47FA-43FA-BA92-979761C6522B}"/>
</file>

<file path=customXml/itemProps5.xml><?xml version="1.0" encoding="utf-8"?>
<ds:datastoreItem xmlns:ds="http://schemas.openxmlformats.org/officeDocument/2006/customXml" ds:itemID="{09C3E767-31CE-4E89-8233-A320EFEDDFA4}"/>
</file>

<file path=customXml/itemProps6.xml><?xml version="1.0" encoding="utf-8"?>
<ds:datastoreItem xmlns:ds="http://schemas.openxmlformats.org/officeDocument/2006/customXml" ds:itemID="{EC97CDDA-6FD8-44DE-99D0-73F2A08D8425}"/>
</file>

<file path=docProps/app.xml><?xml version="1.0" encoding="utf-8"?>
<Properties xmlns="http://schemas.openxmlformats.org/officeDocument/2006/extended-properties" xmlns:vt="http://schemas.openxmlformats.org/officeDocument/2006/docPropsVTypes">
  <Template>Normal</Template>
  <TotalTime>2</TotalTime>
  <Pages>30</Pages>
  <Words>5905</Words>
  <Characters>33662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Normal Operations Planning</vt:lpstr>
    </vt:vector>
  </TitlesOfParts>
  <Company>Microsoft</Company>
  <LinksUpToDate>false</LinksUpToDate>
  <CharactersWithSpaces>39489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Operations Planning</dc:title>
  <dc:creator>NERC</dc:creator>
  <cp:lastModifiedBy>Brooke Thornton</cp:lastModifiedBy>
  <cp:revision>4</cp:revision>
  <cp:lastPrinted>2009-04-06T20:10:00Z</cp:lastPrinted>
  <dcterms:created xsi:type="dcterms:W3CDTF">2014-03-19T18:18:00Z</dcterms:created>
  <dcterms:modified xsi:type="dcterms:W3CDTF">2014-03-20T13:06:00Z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f4360715-341f-46b4-b1b4-ddb60ce259b2</vt:lpwstr>
  </property>
  <property fmtid="{D5CDD505-2E9C-101B-9397-08002B2CF9AE}" pid="4" name="Order">
    <vt:r8>14500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TemplateUrl">
    <vt:lpwstr/>
  </property>
</Properties>
</file>